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5CF99AE6"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Pr>
          <w:rFonts w:ascii="Arial" w:hAnsi="Arial" w:cs="Arial" w:hint="eastAsia"/>
          <w:b/>
          <w:bCs/>
          <w:sz w:val="28"/>
        </w:rPr>
        <w:t>3</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ED5E98">
        <w:rPr>
          <w:rFonts w:ascii="Arial" w:hAnsi="Arial" w:cs="Arial"/>
          <w:b/>
          <w:bCs/>
          <w:sz w:val="28"/>
        </w:rPr>
        <w:t>R1-200</w:t>
      </w:r>
      <w:r w:rsidR="00ED5E98" w:rsidRPr="00ED5E98">
        <w:rPr>
          <w:rFonts w:ascii="Arial" w:hAnsi="Arial" w:cs="Arial" w:hint="eastAsia"/>
          <w:b/>
          <w:bCs/>
          <w:sz w:val="28"/>
        </w:rPr>
        <w:t>8561</w:t>
      </w:r>
    </w:p>
    <w:p w14:paraId="75CD0B33" w14:textId="77777777" w:rsidR="00B62D4B" w:rsidRPr="009826D6" w:rsidRDefault="00B62D4B" w:rsidP="00B62D4B">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Pr>
          <w:rFonts w:ascii="Arial" w:eastAsia="ＭＳ 明朝" w:hAnsi="Arial" w:cs="Arial"/>
          <w:b/>
          <w:bCs/>
          <w:sz w:val="28"/>
        </w:rPr>
        <w:t>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F75950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62471" w:rsidRPr="00E62471">
        <w:rPr>
          <w:rFonts w:hint="eastAsia"/>
          <w:bCs/>
          <w:sz w:val="24"/>
        </w:rPr>
        <w:t xml:space="preserve">Potential techniques for </w:t>
      </w:r>
      <w:r w:rsidR="00505547">
        <w:rPr>
          <w:bCs/>
          <w:sz w:val="24"/>
        </w:rPr>
        <w:t>c</w:t>
      </w:r>
      <w:r w:rsidR="00505547" w:rsidRPr="00505547">
        <w:rPr>
          <w:bCs/>
          <w:sz w:val="24"/>
        </w:rPr>
        <w:t>overage enhancement for channels other than PUSCH and PUCCH</w:t>
      </w:r>
    </w:p>
    <w:p w14:paraId="33948831" w14:textId="5E2E4662"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03376C">
        <w:rPr>
          <w:sz w:val="24"/>
          <w:lang w:val="en-US" w:eastAsia="ja-JP"/>
        </w:rPr>
        <w:t>8.</w:t>
      </w:r>
      <w:r w:rsidR="0003376C">
        <w:rPr>
          <w:rFonts w:hint="eastAsia"/>
          <w:sz w:val="24"/>
          <w:lang w:val="en-US" w:eastAsia="ja-JP"/>
        </w:rPr>
        <w:t>8</w:t>
      </w:r>
      <w:r w:rsidR="00D975FF">
        <w:rPr>
          <w:sz w:val="24"/>
          <w:lang w:val="en-US" w:eastAsia="ja-JP"/>
        </w:rPr>
        <w:t>.</w:t>
      </w:r>
      <w:r w:rsidR="00D975FF">
        <w:rPr>
          <w:rFonts w:hint="eastAsia"/>
          <w:sz w:val="24"/>
          <w:lang w:val="en-US" w:eastAsia="ja-JP"/>
        </w:rPr>
        <w:t>2</w:t>
      </w:r>
      <w:r w:rsidR="009066F4">
        <w:rPr>
          <w:rFonts w:hint="eastAsia"/>
          <w:sz w:val="24"/>
          <w:lang w:val="en-US" w:eastAsia="ja-JP"/>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224A207" w14:textId="57627475" w:rsidR="007E2D01" w:rsidRPr="003F4DC4" w:rsidRDefault="007E2D01" w:rsidP="007E2D01">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#102-</w:t>
      </w:r>
      <w:r w:rsidRPr="003F4DC4">
        <w:rPr>
          <w:sz w:val="22"/>
          <w:szCs w:val="22"/>
          <w:lang w:val="en-US"/>
        </w:rPr>
        <w:t xml:space="preserve">e meeting, </w:t>
      </w:r>
      <w:r>
        <w:rPr>
          <w:sz w:val="22"/>
          <w:szCs w:val="22"/>
          <w:lang w:val="en-US"/>
        </w:rPr>
        <w:t xml:space="preserve">Potential techniques for </w:t>
      </w:r>
      <w:r w:rsidR="006B1525">
        <w:rPr>
          <w:sz w:val="22"/>
          <w:szCs w:val="22"/>
          <w:lang w:val="en-US"/>
        </w:rPr>
        <w:t>channels other than PUSCH and PUCCH</w:t>
      </w:r>
      <w:r>
        <w:rPr>
          <w:rFonts w:hint="eastAsia"/>
          <w:sz w:val="22"/>
          <w:szCs w:val="22"/>
          <w:lang w:val="en-US"/>
        </w:rPr>
        <w:t xml:space="preserve"> were discussed and f</w:t>
      </w:r>
      <w:r w:rsidR="00270E92">
        <w:rPr>
          <w:rFonts w:hint="eastAsia"/>
          <w:sz w:val="22"/>
          <w:szCs w:val="22"/>
          <w:lang w:val="en-US"/>
        </w:rPr>
        <w:t>ollowing agreements were made [</w:t>
      </w:r>
      <w:r w:rsidR="00270E92">
        <w:rPr>
          <w:sz w:val="22"/>
          <w:szCs w:val="22"/>
          <w:lang w:val="en-US"/>
        </w:rPr>
        <w:t>1</w:t>
      </w:r>
      <w:r>
        <w:rPr>
          <w:rFonts w:hint="eastAsia"/>
          <w:sz w:val="22"/>
          <w:szCs w:val="22"/>
          <w:lang w:val="en-US"/>
        </w:rPr>
        <w:t>].</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10BCB6B1" w14:textId="77777777" w:rsidR="007E2D01" w:rsidRPr="007E2D01" w:rsidRDefault="007E2D01" w:rsidP="007E2D01">
            <w:pPr>
              <w:spacing w:after="0"/>
              <w:rPr>
                <w:sz w:val="20"/>
                <w:highlight w:val="green"/>
              </w:rPr>
            </w:pPr>
            <w:r w:rsidRPr="007E2D01">
              <w:rPr>
                <w:sz w:val="20"/>
                <w:highlight w:val="green"/>
              </w:rPr>
              <w:t>Agreements:</w:t>
            </w:r>
          </w:p>
          <w:p w14:paraId="32B96869" w14:textId="77777777" w:rsidR="007E2D01" w:rsidRPr="007E2D01" w:rsidRDefault="007E2D01" w:rsidP="007E2D01">
            <w:pPr>
              <w:numPr>
                <w:ilvl w:val="0"/>
                <w:numId w:val="47"/>
              </w:numPr>
              <w:spacing w:after="0"/>
              <w:rPr>
                <w:sz w:val="20"/>
              </w:rPr>
            </w:pPr>
            <w:r w:rsidRPr="007E2D01">
              <w:rPr>
                <w:sz w:val="20"/>
              </w:rPr>
              <w:t>Study Msg3 PUSCH enhancement in NR coverage enhancement SI</w:t>
            </w:r>
          </w:p>
          <w:p w14:paraId="0DE76242" w14:textId="77777777" w:rsidR="007E2D01" w:rsidRPr="007E2D01" w:rsidRDefault="007E2D01" w:rsidP="007E2D01">
            <w:pPr>
              <w:numPr>
                <w:ilvl w:val="1"/>
                <w:numId w:val="47"/>
              </w:numPr>
              <w:spacing w:after="0"/>
              <w:rPr>
                <w:sz w:val="20"/>
              </w:rPr>
            </w:pPr>
            <w:r w:rsidRPr="007E2D01">
              <w:rPr>
                <w:sz w:val="20"/>
              </w:rPr>
              <w:t>Study at least Msg3 PUSCH repetition</w:t>
            </w:r>
          </w:p>
          <w:p w14:paraId="00B136DA" w14:textId="77777777" w:rsidR="007E2D01" w:rsidRPr="007E2D01" w:rsidRDefault="007E2D01" w:rsidP="007E2D01">
            <w:pPr>
              <w:numPr>
                <w:ilvl w:val="2"/>
                <w:numId w:val="47"/>
              </w:numPr>
              <w:spacing w:after="0"/>
              <w:rPr>
                <w:sz w:val="20"/>
              </w:rPr>
            </w:pPr>
            <w:r w:rsidRPr="007E2D01">
              <w:rPr>
                <w:sz w:val="20"/>
              </w:rPr>
              <w:t xml:space="preserve">FFS the aspects to be enhanced, e.g., </w:t>
            </w:r>
            <w:proofErr w:type="spellStart"/>
            <w:r w:rsidRPr="007E2D01">
              <w:rPr>
                <w:sz w:val="20"/>
              </w:rPr>
              <w:t>signaling</w:t>
            </w:r>
            <w:proofErr w:type="spellEnd"/>
            <w:r w:rsidRPr="007E2D01">
              <w:rPr>
                <w:sz w:val="20"/>
              </w:rPr>
              <w:t xml:space="preserve"> indication, repetition pattern, interplay between Msg1 and Msg3, DM-RS enhancements related to repetition etc.</w:t>
            </w:r>
          </w:p>
          <w:p w14:paraId="5FD0CD14" w14:textId="41B258AB" w:rsidR="007E2D01" w:rsidRPr="007E2D01" w:rsidRDefault="007E2D01" w:rsidP="007E2D01">
            <w:pPr>
              <w:numPr>
                <w:ilvl w:val="1"/>
                <w:numId w:val="47"/>
              </w:numPr>
              <w:spacing w:after="0"/>
              <w:rPr>
                <w:sz w:val="20"/>
              </w:rPr>
            </w:pPr>
            <w:r w:rsidRPr="007E2D01">
              <w:rPr>
                <w:sz w:val="20"/>
              </w:rPr>
              <w:t>FFS multiple-antenna techniques.</w:t>
            </w:r>
          </w:p>
          <w:p w14:paraId="68586CF7" w14:textId="77777777" w:rsidR="007E2D01" w:rsidRPr="007E2D01" w:rsidRDefault="007E2D01" w:rsidP="007E2D01">
            <w:pPr>
              <w:spacing w:after="0"/>
              <w:rPr>
                <w:sz w:val="20"/>
                <w:highlight w:val="green"/>
              </w:rPr>
            </w:pPr>
            <w:r w:rsidRPr="007E2D01">
              <w:rPr>
                <w:sz w:val="20"/>
                <w:highlight w:val="green"/>
              </w:rPr>
              <w:t>Agreements:</w:t>
            </w:r>
          </w:p>
          <w:p w14:paraId="2E89CCF1" w14:textId="161CEC11" w:rsidR="007E2D01" w:rsidRPr="007E2D01" w:rsidRDefault="007E2D01" w:rsidP="007E2D01">
            <w:pPr>
              <w:numPr>
                <w:ilvl w:val="0"/>
                <w:numId w:val="47"/>
              </w:numPr>
              <w:spacing w:after="0"/>
              <w:rPr>
                <w:sz w:val="20"/>
              </w:rPr>
            </w:pPr>
            <w:r w:rsidRPr="007E2D01">
              <w:rPr>
                <w:sz w:val="20"/>
              </w:rPr>
              <w:t xml:space="preserve">Study whether or how to enhance </w:t>
            </w:r>
            <w:proofErr w:type="spellStart"/>
            <w:r w:rsidRPr="007E2D01">
              <w:rPr>
                <w:sz w:val="20"/>
              </w:rPr>
              <w:t>MsgA</w:t>
            </w:r>
            <w:proofErr w:type="spellEnd"/>
            <w:r w:rsidRPr="007E2D01">
              <w:rPr>
                <w:sz w:val="20"/>
              </w:rPr>
              <w:t> PUSCH in NR coverage enhancement SI </w:t>
            </w:r>
          </w:p>
          <w:p w14:paraId="778809DF" w14:textId="77777777" w:rsidR="007E2D01" w:rsidRPr="007E2D01" w:rsidRDefault="007E2D01" w:rsidP="007E2D01">
            <w:pPr>
              <w:spacing w:after="0"/>
              <w:rPr>
                <w:sz w:val="20"/>
                <w:highlight w:val="green"/>
              </w:rPr>
            </w:pPr>
            <w:r w:rsidRPr="007E2D01">
              <w:rPr>
                <w:sz w:val="20"/>
                <w:highlight w:val="green"/>
              </w:rPr>
              <w:t>Agreements:</w:t>
            </w:r>
          </w:p>
          <w:p w14:paraId="5CAA1259" w14:textId="6073F2CA" w:rsidR="007E2D01" w:rsidRPr="007E2D01" w:rsidRDefault="007E2D01" w:rsidP="007E2D01">
            <w:pPr>
              <w:spacing w:after="0"/>
              <w:rPr>
                <w:sz w:val="20"/>
              </w:rPr>
            </w:pPr>
            <w:r w:rsidRPr="007E2D01">
              <w:rPr>
                <w:sz w:val="20"/>
              </w:rPr>
              <w:t>If PRACH enhancement is needed, study it in NR coverage enhancement SI, e.g. multiple PRACH transmissions.</w:t>
            </w:r>
          </w:p>
          <w:p w14:paraId="038ED2AD" w14:textId="77777777" w:rsidR="007E2D01" w:rsidRPr="007E2D01" w:rsidRDefault="007E2D01" w:rsidP="007E2D01">
            <w:pPr>
              <w:spacing w:after="0"/>
              <w:rPr>
                <w:sz w:val="20"/>
                <w:highlight w:val="green"/>
              </w:rPr>
            </w:pPr>
            <w:r w:rsidRPr="007E2D01">
              <w:rPr>
                <w:sz w:val="20"/>
                <w:highlight w:val="green"/>
              </w:rPr>
              <w:t>Agreements:</w:t>
            </w:r>
          </w:p>
          <w:p w14:paraId="1F1C77AB" w14:textId="4B270348" w:rsidR="007E2D01" w:rsidRPr="007E2D01" w:rsidRDefault="007E2D01" w:rsidP="007E2D01">
            <w:pPr>
              <w:spacing w:after="0"/>
              <w:rPr>
                <w:sz w:val="20"/>
              </w:rPr>
            </w:pPr>
            <w:r w:rsidRPr="007E2D01">
              <w:rPr>
                <w:sz w:val="20"/>
              </w:rPr>
              <w:t>Study whether/how to enable potential techniques for early CSI and/or beam refinement for physical channels during initial/random access procedure.</w:t>
            </w:r>
          </w:p>
          <w:p w14:paraId="2227B0C4" w14:textId="77777777" w:rsidR="007E2D01" w:rsidRPr="007E2D01" w:rsidRDefault="007E2D01" w:rsidP="007E2D01">
            <w:pPr>
              <w:spacing w:after="0"/>
              <w:rPr>
                <w:sz w:val="20"/>
                <w:highlight w:val="green"/>
              </w:rPr>
            </w:pPr>
            <w:r w:rsidRPr="007E2D01">
              <w:rPr>
                <w:sz w:val="20"/>
                <w:highlight w:val="green"/>
              </w:rPr>
              <w:t>Agreements:</w:t>
            </w:r>
          </w:p>
          <w:p w14:paraId="67B51A47" w14:textId="77777777" w:rsidR="007E2D01" w:rsidRPr="007E2D01" w:rsidRDefault="007E2D01" w:rsidP="007E2D01">
            <w:pPr>
              <w:numPr>
                <w:ilvl w:val="0"/>
                <w:numId w:val="47"/>
              </w:numPr>
              <w:spacing w:after="0"/>
              <w:rPr>
                <w:sz w:val="20"/>
              </w:rPr>
            </w:pPr>
            <w:r w:rsidRPr="007E2D01">
              <w:rPr>
                <w:sz w:val="20"/>
              </w:rPr>
              <w:t>If PDCCH enhancement is needed based on evaluation, study PDCCH enhancement for NR coverage enhancement </w:t>
            </w:r>
          </w:p>
          <w:p w14:paraId="29BE1626" w14:textId="77777777" w:rsidR="007E2D01" w:rsidRPr="007E2D01" w:rsidRDefault="007E2D01" w:rsidP="007E2D01">
            <w:pPr>
              <w:numPr>
                <w:ilvl w:val="1"/>
                <w:numId w:val="47"/>
              </w:numPr>
              <w:spacing w:after="0"/>
              <w:rPr>
                <w:sz w:val="20"/>
              </w:rPr>
            </w:pPr>
            <w:r w:rsidRPr="007E2D01">
              <w:rPr>
                <w:sz w:val="20"/>
              </w:rPr>
              <w:t>Study at least for broadcast PDCCH</w:t>
            </w:r>
          </w:p>
          <w:p w14:paraId="7C64690C" w14:textId="77777777" w:rsidR="007E2D01" w:rsidRPr="007E2D01" w:rsidRDefault="007E2D01" w:rsidP="007E2D01">
            <w:pPr>
              <w:numPr>
                <w:ilvl w:val="2"/>
                <w:numId w:val="47"/>
              </w:numPr>
              <w:spacing w:after="0"/>
              <w:rPr>
                <w:sz w:val="20"/>
              </w:rPr>
            </w:pPr>
            <w:r w:rsidRPr="007E2D01">
              <w:rPr>
                <w:sz w:val="20"/>
              </w:rPr>
              <w:t>For broadcast PDCCH, it includes a PDCCH monitored in a Type0/0A/1/2-PDCCH CSS set.</w:t>
            </w:r>
          </w:p>
          <w:p w14:paraId="331EE8DF" w14:textId="77777777" w:rsidR="007E2D01" w:rsidRPr="007E2D01" w:rsidRDefault="007E2D01" w:rsidP="007E2D01">
            <w:pPr>
              <w:numPr>
                <w:ilvl w:val="1"/>
                <w:numId w:val="47"/>
              </w:numPr>
              <w:spacing w:after="0"/>
              <w:rPr>
                <w:sz w:val="20"/>
              </w:rPr>
            </w:pPr>
            <w:r w:rsidRPr="007E2D01">
              <w:rPr>
                <w:sz w:val="20"/>
              </w:rPr>
              <w:t>FFS unicast PDCCH</w:t>
            </w:r>
          </w:p>
          <w:p w14:paraId="64026B7D" w14:textId="4BA7583D" w:rsidR="007E2D01" w:rsidRPr="007E2D01" w:rsidRDefault="007E2D01" w:rsidP="007E2D01">
            <w:pPr>
              <w:numPr>
                <w:ilvl w:val="1"/>
                <w:numId w:val="47"/>
              </w:numPr>
              <w:spacing w:after="0"/>
              <w:rPr>
                <w:sz w:val="20"/>
              </w:rPr>
            </w:pPr>
            <w:r w:rsidRPr="007E2D01">
              <w:rPr>
                <w:sz w:val="20"/>
              </w:rPr>
              <w:t>Study the aspects to be enhanced, e.g., PDCCH repetition.</w:t>
            </w:r>
          </w:p>
          <w:p w14:paraId="4BE285C8" w14:textId="77777777" w:rsidR="007E2D01" w:rsidRPr="007E2D01" w:rsidRDefault="007E2D01" w:rsidP="007E2D01">
            <w:pPr>
              <w:spacing w:after="0"/>
              <w:rPr>
                <w:sz w:val="20"/>
                <w:highlight w:val="green"/>
              </w:rPr>
            </w:pPr>
            <w:r w:rsidRPr="007E2D01">
              <w:rPr>
                <w:sz w:val="20"/>
                <w:highlight w:val="green"/>
              </w:rPr>
              <w:t>Agreements:</w:t>
            </w:r>
          </w:p>
          <w:p w14:paraId="10ECD04D" w14:textId="69B91EF2" w:rsidR="007E2D01" w:rsidRPr="007E2D01" w:rsidRDefault="007E2D01" w:rsidP="007E2D01">
            <w:pPr>
              <w:spacing w:after="0"/>
              <w:rPr>
                <w:sz w:val="20"/>
              </w:rPr>
            </w:pPr>
            <w:r w:rsidRPr="007E2D01">
              <w:rPr>
                <w:sz w:val="20"/>
              </w:rPr>
              <w:t>Further discuss the evaluation of PDSCH and discuss whether/how to enhance PDSCH in NR coverage enhancement SI. </w:t>
            </w:r>
          </w:p>
          <w:p w14:paraId="67FFD34A" w14:textId="77777777" w:rsidR="007E2D01" w:rsidRPr="007E2D01" w:rsidRDefault="007E2D01" w:rsidP="007E2D01">
            <w:pPr>
              <w:spacing w:after="0"/>
              <w:rPr>
                <w:sz w:val="20"/>
                <w:highlight w:val="green"/>
              </w:rPr>
            </w:pPr>
            <w:r w:rsidRPr="007E2D01">
              <w:rPr>
                <w:sz w:val="20"/>
                <w:highlight w:val="green"/>
              </w:rPr>
              <w:t>Agreements:</w:t>
            </w:r>
          </w:p>
          <w:p w14:paraId="68B383D6" w14:textId="75C51B26" w:rsidR="007E2D01" w:rsidRPr="007E2D01" w:rsidRDefault="007E2D01" w:rsidP="007E2D01">
            <w:pPr>
              <w:spacing w:after="0"/>
            </w:pPr>
            <w:r w:rsidRPr="007E2D01">
              <w:rPr>
                <w:sz w:val="20"/>
              </w:rPr>
              <w:t>Enhancement to PUSCH scheduled by RAR UL grant will not consider the optimization specific for CFRA case in NR coverage SI.</w:t>
            </w:r>
          </w:p>
        </w:tc>
      </w:tr>
    </w:tbl>
    <w:p w14:paraId="2454C25F" w14:textId="77777777" w:rsidR="007E2D01" w:rsidRPr="00C42EE8" w:rsidRDefault="007E2D01" w:rsidP="007E2D01">
      <w:pPr>
        <w:spacing w:afterLines="50" w:after="120"/>
        <w:jc w:val="both"/>
        <w:rPr>
          <w:sz w:val="22"/>
          <w:szCs w:val="22"/>
        </w:rPr>
      </w:pPr>
    </w:p>
    <w:p w14:paraId="650FBB67" w14:textId="01247179"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w:t>
      </w:r>
      <w:r w:rsidR="00D25C5B">
        <w:rPr>
          <w:rFonts w:eastAsiaTheme="minorEastAsia"/>
          <w:sz w:val="22"/>
          <w:szCs w:val="22"/>
          <w:lang w:val="en-US"/>
        </w:rPr>
        <w:t xml:space="preserve">Msg3 PUSCH, </w:t>
      </w:r>
      <w:r>
        <w:rPr>
          <w:rFonts w:eastAsiaTheme="minorEastAsia" w:hint="eastAsia"/>
          <w:sz w:val="22"/>
          <w:szCs w:val="22"/>
          <w:lang w:val="en-US"/>
        </w:rPr>
        <w:t>PDCCH</w:t>
      </w:r>
      <w:r w:rsidR="00D25C5B">
        <w:rPr>
          <w:rFonts w:eastAsiaTheme="minorEastAsia"/>
          <w:sz w:val="22"/>
          <w:szCs w:val="22"/>
          <w:lang w:val="en-US"/>
        </w:rPr>
        <w:t>,</w:t>
      </w:r>
      <w:r w:rsidR="006B1525">
        <w:rPr>
          <w:rFonts w:eastAsiaTheme="minorEastAsia"/>
          <w:sz w:val="22"/>
          <w:szCs w:val="22"/>
          <w:lang w:val="en-US"/>
        </w:rPr>
        <w:t xml:space="preserve"> and PDSCH</w:t>
      </w:r>
      <w:r>
        <w:rPr>
          <w:rFonts w:eastAsiaTheme="minorEastAsia" w:hint="eastAsia"/>
          <w:sz w:val="22"/>
          <w:szCs w:val="22"/>
          <w:lang w:val="en-US"/>
        </w:rPr>
        <w:t xml:space="preserve"> based on our link budget evaluation results </w:t>
      </w:r>
      <w:r>
        <w:rPr>
          <w:rFonts w:eastAsiaTheme="minorEastAsia"/>
          <w:sz w:val="22"/>
          <w:szCs w:val="22"/>
          <w:lang w:val="en-US"/>
        </w:rPr>
        <w:t>introduced</w:t>
      </w:r>
      <w:r>
        <w:rPr>
          <w:rFonts w:eastAsiaTheme="minorEastAsia" w:hint="eastAsia"/>
          <w:sz w:val="22"/>
          <w:szCs w:val="22"/>
          <w:lang w:val="en-US"/>
        </w:rPr>
        <w:t xml:space="preserve"> in [2-3].</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28A9BB0E"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 for coverage enhancements</w:t>
      </w:r>
    </w:p>
    <w:p w14:paraId="33DC93EE" w14:textId="77777777"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Pr>
          <w:b/>
          <w:sz w:val="22"/>
          <w:szCs w:val="22"/>
          <w:lang w:val="en-US"/>
        </w:rPr>
        <w:t>Msg3 PUSCH</w:t>
      </w:r>
    </w:p>
    <w:p w14:paraId="6DD5B155" w14:textId="079B5286" w:rsidR="0088133A" w:rsidRDefault="0088133A" w:rsidP="0088133A">
      <w:pPr>
        <w:spacing w:afterLines="50" w:after="120"/>
        <w:jc w:val="both"/>
        <w:rPr>
          <w:sz w:val="22"/>
          <w:szCs w:val="22"/>
          <w:lang w:val="en-US"/>
        </w:rPr>
      </w:pPr>
      <w:r w:rsidRPr="0003376C">
        <w:rPr>
          <w:rFonts w:hint="eastAsia"/>
          <w:sz w:val="22"/>
          <w:szCs w:val="22"/>
          <w:lang w:val="en-US"/>
        </w:rPr>
        <w:t>In [2-3], we introduce our link budget evaluation results for FR1 and FR2 as a baseline coverage performance in order to identify the performance target for coverage enhancement. Based on the link budget evaluation results, we f</w:t>
      </w:r>
      <w:r w:rsidR="00C63DF8">
        <w:rPr>
          <w:rFonts w:hint="eastAsia"/>
          <w:sz w:val="22"/>
          <w:szCs w:val="22"/>
          <w:lang w:val="en-US"/>
        </w:rPr>
        <w:t>ou</w:t>
      </w:r>
      <w:r w:rsidRPr="0003376C">
        <w:rPr>
          <w:rFonts w:hint="eastAsia"/>
          <w:sz w:val="22"/>
          <w:szCs w:val="22"/>
          <w:lang w:val="en-US"/>
        </w:rPr>
        <w:t xml:space="preserve">nd that the </w:t>
      </w:r>
      <w:r>
        <w:rPr>
          <w:rFonts w:hint="eastAsia"/>
          <w:sz w:val="22"/>
          <w:szCs w:val="22"/>
          <w:lang w:val="en-US"/>
        </w:rPr>
        <w:t xml:space="preserve">PUSCH </w:t>
      </w:r>
      <w:r w:rsidR="00F71D6B">
        <w:rPr>
          <w:sz w:val="22"/>
          <w:szCs w:val="22"/>
          <w:lang w:val="en-US"/>
        </w:rPr>
        <w:t>needs coverage performance enhancements</w:t>
      </w:r>
      <w:r>
        <w:rPr>
          <w:rFonts w:hint="eastAsia"/>
          <w:sz w:val="22"/>
          <w:szCs w:val="22"/>
          <w:lang w:val="en-US"/>
        </w:rPr>
        <w:t xml:space="preserve"> for </w:t>
      </w:r>
      <w:r>
        <w:rPr>
          <w:sz w:val="22"/>
          <w:szCs w:val="22"/>
          <w:lang w:val="en-US"/>
        </w:rPr>
        <w:t xml:space="preserve">FR1 and </w:t>
      </w:r>
      <w:r>
        <w:rPr>
          <w:rFonts w:hint="eastAsia"/>
          <w:sz w:val="22"/>
          <w:szCs w:val="22"/>
          <w:lang w:val="en-US"/>
        </w:rPr>
        <w:t xml:space="preserve">FR2 </w:t>
      </w:r>
      <w:proofErr w:type="spellStart"/>
      <w:r>
        <w:rPr>
          <w:sz w:val="22"/>
          <w:szCs w:val="22"/>
          <w:lang w:val="en-US"/>
        </w:rPr>
        <w:t>eMBB</w:t>
      </w:r>
      <w:proofErr w:type="spellEnd"/>
      <w:r>
        <w:rPr>
          <w:rFonts w:hint="eastAsia"/>
          <w:sz w:val="22"/>
          <w:szCs w:val="22"/>
          <w:lang w:val="en-US"/>
        </w:rPr>
        <w:t xml:space="preserve"> scenario</w:t>
      </w:r>
      <w:r>
        <w:rPr>
          <w:sz w:val="22"/>
          <w:szCs w:val="22"/>
          <w:lang w:val="en-US"/>
        </w:rPr>
        <w:t>s</w:t>
      </w:r>
      <w:r w:rsidR="006540C2">
        <w:rPr>
          <w:rFonts w:hint="eastAsia"/>
          <w:sz w:val="22"/>
          <w:szCs w:val="22"/>
          <w:lang w:val="en-US"/>
        </w:rPr>
        <w:t>, because of</w:t>
      </w:r>
      <w:r w:rsidR="006540C2">
        <w:rPr>
          <w:sz w:val="22"/>
          <w:szCs w:val="22"/>
          <w:lang w:val="en-US"/>
        </w:rPr>
        <w:t xml:space="preserve"> </w:t>
      </w:r>
      <w:proofErr w:type="spellStart"/>
      <w:proofErr w:type="gramStart"/>
      <w:r>
        <w:rPr>
          <w:sz w:val="22"/>
          <w:szCs w:val="22"/>
          <w:lang w:val="en-US"/>
        </w:rPr>
        <w:t>Tx</w:t>
      </w:r>
      <w:proofErr w:type="spellEnd"/>
      <w:proofErr w:type="gramEnd"/>
      <w:r>
        <w:rPr>
          <w:sz w:val="22"/>
          <w:szCs w:val="22"/>
          <w:lang w:val="en-US"/>
        </w:rPr>
        <w:t xml:space="preserve"> power difference between UE and BS. </w:t>
      </w:r>
      <w:r w:rsidR="003155C9">
        <w:rPr>
          <w:sz w:val="22"/>
          <w:szCs w:val="22"/>
          <w:lang w:val="en-US"/>
        </w:rPr>
        <w:t xml:space="preserve">For this reason, studying msg3 PUSCH enhancement in NR coverage enhancement </w:t>
      </w:r>
      <w:r w:rsidR="00DF601D">
        <w:rPr>
          <w:sz w:val="22"/>
          <w:szCs w:val="22"/>
          <w:lang w:val="en-US"/>
        </w:rPr>
        <w:t>was</w:t>
      </w:r>
      <w:r w:rsidR="003155C9">
        <w:rPr>
          <w:sz w:val="22"/>
          <w:szCs w:val="22"/>
          <w:lang w:val="en-US"/>
        </w:rPr>
        <w:t xml:space="preserve"> agreed at</w:t>
      </w:r>
      <w:r w:rsidR="003155C9" w:rsidRPr="003F4DC4">
        <w:rPr>
          <w:rFonts w:hint="eastAsia"/>
          <w:sz w:val="22"/>
          <w:szCs w:val="22"/>
          <w:lang w:val="en-US"/>
        </w:rPr>
        <w:t xml:space="preserve"> RAN1</w:t>
      </w:r>
      <w:r w:rsidR="003155C9">
        <w:rPr>
          <w:sz w:val="22"/>
          <w:szCs w:val="22"/>
          <w:lang w:val="en-US"/>
        </w:rPr>
        <w:t>#102-</w:t>
      </w:r>
      <w:r w:rsidR="003155C9" w:rsidRPr="003F4DC4">
        <w:rPr>
          <w:sz w:val="22"/>
          <w:szCs w:val="22"/>
          <w:lang w:val="en-US"/>
        </w:rPr>
        <w:t>e meeting</w:t>
      </w:r>
      <w:r w:rsidR="003155C9">
        <w:rPr>
          <w:sz w:val="22"/>
          <w:szCs w:val="22"/>
          <w:lang w:val="en-US"/>
        </w:rPr>
        <w:t>.</w:t>
      </w:r>
      <w:r w:rsidR="00DF601D">
        <w:rPr>
          <w:sz w:val="22"/>
          <w:szCs w:val="22"/>
          <w:lang w:val="en-US"/>
        </w:rPr>
        <w:t xml:space="preserve"> </w:t>
      </w:r>
      <w:r>
        <w:rPr>
          <w:sz w:val="22"/>
          <w:szCs w:val="22"/>
          <w:lang w:val="en-US"/>
        </w:rPr>
        <w:t xml:space="preserve">To </w:t>
      </w:r>
      <w:r w:rsidR="00C63DF8">
        <w:rPr>
          <w:sz w:val="22"/>
          <w:szCs w:val="22"/>
          <w:lang w:val="en-US"/>
        </w:rPr>
        <w:t xml:space="preserve">cope </w:t>
      </w:r>
      <w:r>
        <w:rPr>
          <w:sz w:val="22"/>
          <w:szCs w:val="22"/>
          <w:lang w:val="en-US"/>
        </w:rPr>
        <w:t xml:space="preserve">with this bottleneck, a following technique for coverage enhancements </w:t>
      </w:r>
      <w:r w:rsidR="00DF601D">
        <w:rPr>
          <w:sz w:val="22"/>
          <w:szCs w:val="22"/>
          <w:lang w:val="en-US"/>
        </w:rPr>
        <w:t>is</w:t>
      </w:r>
      <w:r>
        <w:rPr>
          <w:sz w:val="22"/>
          <w:szCs w:val="22"/>
          <w:lang w:val="en-US"/>
        </w:rPr>
        <w:t xml:space="preserve"> considered.</w:t>
      </w:r>
    </w:p>
    <w:p w14:paraId="3A00ED76" w14:textId="77777777" w:rsidR="0088133A" w:rsidRDefault="0088133A" w:rsidP="0088133A">
      <w:pPr>
        <w:spacing w:afterLines="50" w:after="120"/>
        <w:jc w:val="both"/>
        <w:rPr>
          <w:sz w:val="22"/>
          <w:szCs w:val="22"/>
          <w:lang w:val="en-US"/>
        </w:rPr>
      </w:pPr>
    </w:p>
    <w:p w14:paraId="50A28AC7" w14:textId="77777777" w:rsidR="0088133A" w:rsidRPr="007B3797" w:rsidRDefault="0088133A" w:rsidP="0088133A">
      <w:pPr>
        <w:pStyle w:val="aff6"/>
        <w:numPr>
          <w:ilvl w:val="0"/>
          <w:numId w:val="44"/>
        </w:numPr>
        <w:spacing w:afterLines="50" w:after="120"/>
        <w:ind w:leftChars="0"/>
        <w:jc w:val="both"/>
        <w:rPr>
          <w:b/>
          <w:sz w:val="22"/>
          <w:szCs w:val="22"/>
          <w:u w:val="single"/>
          <w:lang w:val="en-US"/>
        </w:rPr>
      </w:pPr>
      <w:r>
        <w:rPr>
          <w:rFonts w:hint="eastAsia"/>
          <w:b/>
          <w:sz w:val="22"/>
          <w:szCs w:val="22"/>
          <w:u w:val="single"/>
          <w:lang w:val="en-US"/>
        </w:rPr>
        <w:lastRenderedPageBreak/>
        <w:t>Msg3 repetition</w:t>
      </w:r>
    </w:p>
    <w:p w14:paraId="00C18ED7" w14:textId="5427437E" w:rsidR="00DF601D" w:rsidRDefault="003155C9" w:rsidP="0088133A">
      <w:pPr>
        <w:spacing w:afterLines="50" w:after="120"/>
        <w:jc w:val="both"/>
        <w:rPr>
          <w:sz w:val="22"/>
          <w:szCs w:val="22"/>
          <w:lang w:val="en-US"/>
        </w:rPr>
      </w:pPr>
      <w:r>
        <w:rPr>
          <w:sz w:val="22"/>
          <w:szCs w:val="22"/>
          <w:lang w:val="en-US"/>
        </w:rPr>
        <w:t xml:space="preserve">At </w:t>
      </w:r>
      <w:r w:rsidRPr="003F4DC4">
        <w:rPr>
          <w:rFonts w:hint="eastAsia"/>
          <w:sz w:val="22"/>
          <w:szCs w:val="22"/>
          <w:lang w:val="en-US"/>
        </w:rPr>
        <w:t>RAN1</w:t>
      </w:r>
      <w:r>
        <w:rPr>
          <w:sz w:val="22"/>
          <w:szCs w:val="22"/>
          <w:lang w:val="en-US"/>
        </w:rPr>
        <w:t>#102-</w:t>
      </w:r>
      <w:r w:rsidRPr="003F4DC4">
        <w:rPr>
          <w:sz w:val="22"/>
          <w:szCs w:val="22"/>
          <w:lang w:val="en-US"/>
        </w:rPr>
        <w:t>e meeting</w:t>
      </w:r>
      <w:r>
        <w:rPr>
          <w:sz w:val="22"/>
          <w:szCs w:val="22"/>
          <w:lang w:val="en-US"/>
        </w:rPr>
        <w:t xml:space="preserve">, it </w:t>
      </w:r>
      <w:r w:rsidR="00DF601D">
        <w:rPr>
          <w:sz w:val="22"/>
          <w:szCs w:val="22"/>
          <w:lang w:val="en-US"/>
        </w:rPr>
        <w:t>was</w:t>
      </w:r>
      <w:r>
        <w:rPr>
          <w:sz w:val="22"/>
          <w:szCs w:val="22"/>
          <w:lang w:val="en-US"/>
        </w:rPr>
        <w:t xml:space="preserve"> agreed that msg3 repetition should be studied</w:t>
      </w:r>
      <w:r w:rsidR="0088133A">
        <w:rPr>
          <w:sz w:val="22"/>
          <w:szCs w:val="22"/>
          <w:lang w:val="en-US"/>
        </w:rPr>
        <w:t xml:space="preserve">. </w:t>
      </w:r>
      <w:r w:rsidR="00C63DF8">
        <w:rPr>
          <w:sz w:val="22"/>
          <w:szCs w:val="22"/>
          <w:lang w:val="en-US"/>
        </w:rPr>
        <w:t xml:space="preserve">Although </w:t>
      </w:r>
      <w:r w:rsidR="0088133A">
        <w:rPr>
          <w:sz w:val="22"/>
          <w:szCs w:val="22"/>
          <w:lang w:val="en-US"/>
        </w:rPr>
        <w:t xml:space="preserve">Msg3 retransmission is </w:t>
      </w:r>
      <w:r w:rsidR="00DF601D">
        <w:rPr>
          <w:sz w:val="22"/>
          <w:szCs w:val="22"/>
          <w:lang w:val="en-US"/>
        </w:rPr>
        <w:t xml:space="preserve">already </w:t>
      </w:r>
      <w:r w:rsidR="0088133A">
        <w:rPr>
          <w:sz w:val="22"/>
          <w:szCs w:val="22"/>
          <w:lang w:val="en-US"/>
        </w:rPr>
        <w:t xml:space="preserve">supported in Rel-15, </w:t>
      </w:r>
      <w:r w:rsidR="00C63DF8">
        <w:rPr>
          <w:sz w:val="22"/>
          <w:szCs w:val="22"/>
          <w:lang w:val="en-US"/>
        </w:rPr>
        <w:t xml:space="preserve">the </w:t>
      </w:r>
      <w:r w:rsidR="0088133A">
        <w:rPr>
          <w:sz w:val="22"/>
          <w:szCs w:val="22"/>
          <w:lang w:val="en-US"/>
        </w:rPr>
        <w:t xml:space="preserve">retransmission incurs </w:t>
      </w:r>
      <w:r w:rsidR="0088133A">
        <w:rPr>
          <w:rFonts w:hint="eastAsia"/>
          <w:sz w:val="22"/>
          <w:szCs w:val="22"/>
          <w:lang w:val="en-US"/>
        </w:rPr>
        <w:t xml:space="preserve">latency </w:t>
      </w:r>
      <w:r w:rsidR="00D46CAD">
        <w:rPr>
          <w:rFonts w:hint="eastAsia"/>
          <w:sz w:val="22"/>
          <w:szCs w:val="22"/>
          <w:lang w:val="en-US"/>
        </w:rPr>
        <w:t xml:space="preserve">since </w:t>
      </w:r>
      <w:r w:rsidR="00C63DF8">
        <w:rPr>
          <w:sz w:val="22"/>
          <w:szCs w:val="22"/>
          <w:lang w:val="en-US"/>
        </w:rPr>
        <w:t xml:space="preserve">an </w:t>
      </w:r>
      <w:r w:rsidR="00D46CAD">
        <w:rPr>
          <w:sz w:val="22"/>
          <w:szCs w:val="22"/>
          <w:lang w:val="en-US"/>
        </w:rPr>
        <w:t>additional</w:t>
      </w:r>
      <w:r w:rsidR="00D46CAD">
        <w:rPr>
          <w:rFonts w:hint="eastAsia"/>
          <w:sz w:val="22"/>
          <w:szCs w:val="22"/>
          <w:lang w:val="en-US"/>
        </w:rPr>
        <w:t xml:space="preserve"> resource for msg3 </w:t>
      </w:r>
      <w:r w:rsidR="00D46CAD">
        <w:rPr>
          <w:sz w:val="22"/>
          <w:szCs w:val="22"/>
          <w:lang w:val="en-US"/>
        </w:rPr>
        <w:t>re</w:t>
      </w:r>
      <w:r w:rsidR="00D46CAD">
        <w:rPr>
          <w:rFonts w:hint="eastAsia"/>
          <w:sz w:val="22"/>
          <w:szCs w:val="22"/>
          <w:lang w:val="en-US"/>
        </w:rPr>
        <w:t xml:space="preserve">transmission </w:t>
      </w:r>
      <w:r w:rsidR="00C63DF8">
        <w:rPr>
          <w:sz w:val="22"/>
          <w:szCs w:val="22"/>
          <w:lang w:val="en-US"/>
        </w:rPr>
        <w:t>needs to be</w:t>
      </w:r>
      <w:r w:rsidR="00C63DF8">
        <w:rPr>
          <w:rFonts w:hint="eastAsia"/>
          <w:sz w:val="22"/>
          <w:szCs w:val="22"/>
          <w:lang w:val="en-US"/>
        </w:rPr>
        <w:t xml:space="preserve"> </w:t>
      </w:r>
      <w:r w:rsidR="00D46CAD">
        <w:rPr>
          <w:sz w:val="22"/>
          <w:szCs w:val="22"/>
          <w:lang w:val="en-US"/>
        </w:rPr>
        <w:t>scheduled</w:t>
      </w:r>
      <w:r w:rsidR="00D46CAD">
        <w:rPr>
          <w:rFonts w:hint="eastAsia"/>
          <w:sz w:val="22"/>
          <w:szCs w:val="22"/>
          <w:lang w:val="en-US"/>
        </w:rPr>
        <w:t xml:space="preserve"> </w:t>
      </w:r>
      <w:r w:rsidR="00D46CAD">
        <w:rPr>
          <w:sz w:val="22"/>
          <w:szCs w:val="22"/>
          <w:lang w:val="en-US"/>
        </w:rPr>
        <w:t>by PDCCH</w:t>
      </w:r>
      <w:r w:rsidR="0088133A">
        <w:rPr>
          <w:sz w:val="22"/>
          <w:szCs w:val="22"/>
          <w:lang w:val="en-US"/>
        </w:rPr>
        <w:t xml:space="preserve">. On the other hand, </w:t>
      </w:r>
      <w:r w:rsidR="00DF601D">
        <w:rPr>
          <w:sz w:val="22"/>
          <w:szCs w:val="22"/>
          <w:lang w:val="en-US"/>
        </w:rPr>
        <w:t xml:space="preserve">if msg3 repetition is specified, </w:t>
      </w:r>
      <w:r w:rsidR="00C63DF8">
        <w:rPr>
          <w:sz w:val="22"/>
          <w:szCs w:val="22"/>
          <w:lang w:val="en-US"/>
        </w:rPr>
        <w:t xml:space="preserve">such </w:t>
      </w:r>
      <w:r w:rsidR="00DF601D">
        <w:rPr>
          <w:sz w:val="22"/>
          <w:szCs w:val="22"/>
          <w:lang w:val="en-US"/>
        </w:rPr>
        <w:t xml:space="preserve">latency </w:t>
      </w:r>
      <w:r w:rsidR="0088133A">
        <w:rPr>
          <w:sz w:val="22"/>
          <w:szCs w:val="22"/>
          <w:lang w:val="en-US"/>
        </w:rPr>
        <w:t xml:space="preserve">can </w:t>
      </w:r>
      <w:r w:rsidR="00DF601D">
        <w:rPr>
          <w:sz w:val="22"/>
          <w:szCs w:val="22"/>
          <w:lang w:val="en-US"/>
        </w:rPr>
        <w:t xml:space="preserve">be </w:t>
      </w:r>
      <w:r w:rsidR="0088133A">
        <w:rPr>
          <w:sz w:val="22"/>
          <w:szCs w:val="22"/>
          <w:lang w:val="en-US"/>
        </w:rPr>
        <w:t>avoid</w:t>
      </w:r>
      <w:r w:rsidR="00DF601D">
        <w:rPr>
          <w:sz w:val="22"/>
          <w:szCs w:val="22"/>
          <w:lang w:val="en-US"/>
        </w:rPr>
        <w:t>ed</w:t>
      </w:r>
      <w:r w:rsidR="0088133A">
        <w:rPr>
          <w:sz w:val="22"/>
          <w:szCs w:val="22"/>
          <w:lang w:val="en-US"/>
        </w:rPr>
        <w:t xml:space="preserve">. </w:t>
      </w:r>
      <w:r w:rsidR="00BF6621">
        <w:rPr>
          <w:sz w:val="22"/>
          <w:szCs w:val="22"/>
          <w:lang w:val="en-US"/>
        </w:rPr>
        <w:t>Whereas msg3 retransmission can provide HARQ gain,</w:t>
      </w:r>
      <w:r w:rsidR="00C63DF8">
        <w:rPr>
          <w:sz w:val="22"/>
          <w:szCs w:val="22"/>
          <w:lang w:val="en-US"/>
        </w:rPr>
        <w:t xml:space="preserve"> </w:t>
      </w:r>
      <w:r w:rsidR="00BF6621">
        <w:rPr>
          <w:rFonts w:hint="eastAsia"/>
          <w:sz w:val="22"/>
          <w:szCs w:val="22"/>
          <w:lang w:val="en-US"/>
        </w:rPr>
        <w:t xml:space="preserve">msg3 </w:t>
      </w:r>
      <w:r w:rsidR="00BF6621">
        <w:rPr>
          <w:sz w:val="22"/>
          <w:szCs w:val="22"/>
          <w:lang w:val="en-US"/>
        </w:rPr>
        <w:t xml:space="preserve">repetition can provide coverage gain by a combining reception for multiple msg3 </w:t>
      </w:r>
      <w:r w:rsidR="00BF6621">
        <w:rPr>
          <w:rFonts w:hint="eastAsia"/>
          <w:sz w:val="22"/>
          <w:szCs w:val="22"/>
          <w:lang w:val="en-US"/>
        </w:rPr>
        <w:t>PUSCHs</w:t>
      </w:r>
      <w:r w:rsidR="00BF6621">
        <w:rPr>
          <w:sz w:val="22"/>
          <w:szCs w:val="22"/>
          <w:lang w:val="en-US"/>
        </w:rPr>
        <w:t xml:space="preserve"> if the channel is coherent. This combining gain can be larger than HARQ gain by msg3 retransmission.</w:t>
      </w:r>
      <w:r w:rsidR="00BF6621">
        <w:rPr>
          <w:rFonts w:hint="eastAsia"/>
          <w:sz w:val="22"/>
          <w:szCs w:val="22"/>
          <w:lang w:val="en-US"/>
        </w:rPr>
        <w:t xml:space="preserve"> </w:t>
      </w:r>
      <w:r w:rsidR="0088133A">
        <w:rPr>
          <w:sz w:val="22"/>
          <w:szCs w:val="22"/>
          <w:lang w:val="en-US"/>
        </w:rPr>
        <w:t>Fig.1 shows the random access procedure with msg3 repetition. A</w:t>
      </w:r>
      <w:r w:rsidR="00AA5F59">
        <w:rPr>
          <w:sz w:val="22"/>
          <w:szCs w:val="22"/>
          <w:lang w:val="en-US"/>
        </w:rPr>
        <w:t>s can be seen from Fig.1,</w:t>
      </w:r>
      <w:r w:rsidR="0088133A">
        <w:rPr>
          <w:sz w:val="22"/>
          <w:szCs w:val="22"/>
          <w:lang w:val="en-US"/>
        </w:rPr>
        <w:t xml:space="preserve"> repetition can enhance msg3 by t</w:t>
      </w:r>
      <w:r w:rsidR="0088133A" w:rsidRPr="0088133A">
        <w:rPr>
          <w:sz w:val="22"/>
          <w:szCs w:val="22"/>
          <w:lang w:val="en-US"/>
        </w:rPr>
        <w:t>he energy accumulation</w:t>
      </w:r>
      <w:r w:rsidR="0088133A">
        <w:rPr>
          <w:sz w:val="22"/>
          <w:szCs w:val="22"/>
          <w:lang w:val="en-US"/>
        </w:rPr>
        <w:t xml:space="preserve"> </w:t>
      </w:r>
      <w:r w:rsidR="00DF601D">
        <w:rPr>
          <w:sz w:val="22"/>
          <w:szCs w:val="22"/>
          <w:lang w:val="en-US"/>
        </w:rPr>
        <w:t>at</w:t>
      </w:r>
      <w:r w:rsidR="0088133A">
        <w:rPr>
          <w:sz w:val="22"/>
          <w:szCs w:val="22"/>
          <w:lang w:val="en-US"/>
        </w:rPr>
        <w:t xml:space="preserve"> </w:t>
      </w:r>
      <w:r w:rsidR="00DF601D">
        <w:rPr>
          <w:sz w:val="22"/>
          <w:szCs w:val="22"/>
          <w:lang w:val="en-US"/>
        </w:rPr>
        <w:t>BS</w:t>
      </w:r>
      <w:r w:rsidR="006540C2">
        <w:rPr>
          <w:sz w:val="22"/>
          <w:szCs w:val="22"/>
          <w:lang w:val="en-US"/>
        </w:rPr>
        <w:t xml:space="preserve"> where</w:t>
      </w:r>
      <w:r w:rsidR="00AA5F59">
        <w:rPr>
          <w:sz w:val="22"/>
          <w:szCs w:val="22"/>
          <w:lang w:val="en-US"/>
        </w:rPr>
        <w:t xml:space="preserve"> signaling </w:t>
      </w:r>
      <w:r w:rsidR="006540C2">
        <w:rPr>
          <w:sz w:val="22"/>
          <w:szCs w:val="22"/>
          <w:lang w:val="en-US"/>
        </w:rPr>
        <w:t>such as RAR</w:t>
      </w:r>
      <w:r w:rsidR="00DF601D">
        <w:rPr>
          <w:sz w:val="22"/>
          <w:szCs w:val="22"/>
          <w:lang w:val="en-US"/>
        </w:rPr>
        <w:t xml:space="preserve"> in msg2 PDSCH</w:t>
      </w:r>
      <w:r w:rsidR="006540C2">
        <w:rPr>
          <w:sz w:val="22"/>
          <w:szCs w:val="22"/>
          <w:lang w:val="en-US"/>
        </w:rPr>
        <w:t xml:space="preserve"> can indicate </w:t>
      </w:r>
      <w:r w:rsidR="00DF601D">
        <w:rPr>
          <w:sz w:val="22"/>
          <w:szCs w:val="22"/>
          <w:lang w:val="en-US"/>
        </w:rPr>
        <w:t xml:space="preserve">applicability of </w:t>
      </w:r>
      <w:r w:rsidR="006540C2">
        <w:rPr>
          <w:sz w:val="22"/>
          <w:szCs w:val="22"/>
          <w:lang w:val="en-US"/>
        </w:rPr>
        <w:t>msg3 repetition and the repetition pattern</w:t>
      </w:r>
      <w:r w:rsidR="0088133A">
        <w:rPr>
          <w:rFonts w:hint="eastAsia"/>
          <w:sz w:val="22"/>
          <w:szCs w:val="22"/>
          <w:lang w:val="en-US"/>
        </w:rPr>
        <w:t>.</w:t>
      </w:r>
    </w:p>
    <w:p w14:paraId="06B2D601" w14:textId="3651F21A" w:rsidR="0088133A" w:rsidRPr="0088133A" w:rsidRDefault="0088133A" w:rsidP="0088133A">
      <w:pPr>
        <w:spacing w:afterLines="50" w:after="120"/>
        <w:jc w:val="both"/>
        <w:rPr>
          <w:sz w:val="22"/>
          <w:szCs w:val="22"/>
          <w:lang w:val="en-US"/>
        </w:rPr>
      </w:pPr>
      <w:r>
        <w:rPr>
          <w:sz w:val="22"/>
          <w:szCs w:val="22"/>
          <w:lang w:val="en-US"/>
        </w:rPr>
        <w:t xml:space="preserve"> </w:t>
      </w:r>
    </w:p>
    <w:p w14:paraId="454A1291" w14:textId="2AC9C75E" w:rsidR="000445FA" w:rsidRDefault="0088133A" w:rsidP="0088133A">
      <w:pPr>
        <w:spacing w:afterLines="50" w:after="120"/>
        <w:jc w:val="center"/>
        <w:rPr>
          <w:sz w:val="22"/>
          <w:szCs w:val="22"/>
          <w:lang w:val="en-US"/>
        </w:rPr>
      </w:pPr>
      <w:r w:rsidRPr="0088133A">
        <w:rPr>
          <w:noProof/>
          <w:sz w:val="22"/>
          <w:szCs w:val="22"/>
          <w:lang w:val="en-US"/>
        </w:rPr>
        <w:drawing>
          <wp:inline distT="0" distB="0" distL="0" distR="0" wp14:anchorId="3462DCB7" wp14:editId="51C7C364">
            <wp:extent cx="4536374" cy="874772"/>
            <wp:effectExtent l="0" t="0" r="0" b="1905"/>
            <wp:docPr id="2" name="図 2" descr="C:\Users\5176987\Pictures\Msg3r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Pictures\Msg3re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57479" cy="878842"/>
                    </a:xfrm>
                    <a:prstGeom prst="rect">
                      <a:avLst/>
                    </a:prstGeom>
                    <a:noFill/>
                    <a:ln>
                      <a:noFill/>
                    </a:ln>
                  </pic:spPr>
                </pic:pic>
              </a:graphicData>
            </a:graphic>
          </wp:inline>
        </w:drawing>
      </w:r>
    </w:p>
    <w:p w14:paraId="16E91C87" w14:textId="71E4BF3F" w:rsidR="0088133A" w:rsidRDefault="0088133A" w:rsidP="0088133A">
      <w:pPr>
        <w:spacing w:afterLines="50" w:after="120"/>
        <w:jc w:val="center"/>
        <w:rPr>
          <w:sz w:val="22"/>
          <w:szCs w:val="22"/>
          <w:lang w:val="en-US"/>
        </w:rPr>
      </w:pPr>
      <w:r>
        <w:rPr>
          <w:rFonts w:hint="eastAsia"/>
          <w:sz w:val="22"/>
          <w:szCs w:val="22"/>
          <w:lang w:val="en-US"/>
        </w:rPr>
        <w:t xml:space="preserve">Figure 1: </w:t>
      </w:r>
      <w:r>
        <w:rPr>
          <w:sz w:val="22"/>
          <w:szCs w:val="22"/>
          <w:lang w:val="en-US"/>
        </w:rPr>
        <w:t>Random access procedure with msg3 repetition</w:t>
      </w:r>
      <w:r>
        <w:rPr>
          <w:rFonts w:hint="eastAsia"/>
          <w:sz w:val="22"/>
          <w:szCs w:val="22"/>
          <w:lang w:val="en-US"/>
        </w:rPr>
        <w:t>.</w:t>
      </w:r>
    </w:p>
    <w:p w14:paraId="6F89C254" w14:textId="017C5FAD" w:rsidR="0088133A" w:rsidRDefault="0088133A" w:rsidP="0088133A">
      <w:pPr>
        <w:spacing w:afterLines="50" w:after="120"/>
        <w:jc w:val="center"/>
        <w:rPr>
          <w:sz w:val="22"/>
          <w:szCs w:val="22"/>
          <w:lang w:val="en-US"/>
        </w:rPr>
      </w:pPr>
    </w:p>
    <w:p w14:paraId="1B6F3190" w14:textId="543AD884" w:rsidR="0088133A" w:rsidRPr="0088133A" w:rsidRDefault="0088133A"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Improvement of </w:t>
      </w:r>
      <w:r w:rsidR="00DF601D">
        <w:rPr>
          <w:rFonts w:eastAsia="游明朝"/>
          <w:b/>
          <w:sz w:val="22"/>
          <w:szCs w:val="22"/>
        </w:rPr>
        <w:t xml:space="preserve">msg3 </w:t>
      </w:r>
      <w:r>
        <w:rPr>
          <w:rFonts w:eastAsia="游明朝"/>
          <w:b/>
          <w:sz w:val="22"/>
          <w:szCs w:val="22"/>
        </w:rPr>
        <w:t>PUSCH should be considered, and msg3 repetition</w:t>
      </w:r>
      <w:r>
        <w:rPr>
          <w:rFonts w:eastAsia="游明朝" w:hint="eastAsia"/>
          <w:b/>
          <w:sz w:val="22"/>
          <w:szCs w:val="22"/>
        </w:rPr>
        <w:t xml:space="preserve"> can be considered for </w:t>
      </w:r>
      <w:r>
        <w:rPr>
          <w:rFonts w:eastAsia="游明朝"/>
          <w:b/>
          <w:sz w:val="22"/>
          <w:szCs w:val="22"/>
        </w:rPr>
        <w:t>enhancement</w:t>
      </w:r>
      <w:r>
        <w:rPr>
          <w:rFonts w:eastAsia="游明朝" w:hint="eastAsia"/>
          <w:b/>
          <w:sz w:val="22"/>
          <w:szCs w:val="22"/>
        </w:rPr>
        <w:t xml:space="preserve"> of msg3 PUSCH </w:t>
      </w:r>
      <w:r>
        <w:rPr>
          <w:rFonts w:eastAsia="游明朝"/>
          <w:b/>
          <w:sz w:val="22"/>
          <w:szCs w:val="22"/>
        </w:rPr>
        <w:t xml:space="preserve">coverage </w:t>
      </w:r>
      <w:r>
        <w:rPr>
          <w:rFonts w:eastAsia="游明朝" w:hint="eastAsia"/>
          <w:b/>
          <w:sz w:val="22"/>
          <w:szCs w:val="22"/>
        </w:rPr>
        <w:t>performance</w:t>
      </w:r>
      <w:r>
        <w:rPr>
          <w:rFonts w:eastAsia="游明朝"/>
          <w:b/>
          <w:sz w:val="22"/>
          <w:szCs w:val="22"/>
        </w:rPr>
        <w:t>.</w:t>
      </w:r>
    </w:p>
    <w:p w14:paraId="69BAB9C5" w14:textId="0576FEAE" w:rsidR="00D25C5B" w:rsidRPr="0088133A" w:rsidRDefault="00D25C5B" w:rsidP="0003376C">
      <w:pPr>
        <w:spacing w:afterLines="50" w:after="120"/>
        <w:jc w:val="both"/>
        <w:rPr>
          <w:sz w:val="22"/>
          <w:szCs w:val="22"/>
          <w:lang w:val="en-US"/>
        </w:rPr>
      </w:pPr>
    </w:p>
    <w:p w14:paraId="6A44F3C4" w14:textId="56A5DB11" w:rsidR="00D25C5B" w:rsidRPr="001D6909" w:rsidRDefault="00D25C5B" w:rsidP="00D25C5B">
      <w:pPr>
        <w:pStyle w:val="2"/>
        <w:rPr>
          <w:b/>
          <w:sz w:val="22"/>
          <w:szCs w:val="22"/>
          <w:lang w:val="en-US"/>
        </w:rPr>
      </w:pPr>
      <w:r w:rsidRPr="001D6909">
        <w:rPr>
          <w:rFonts w:hint="eastAsia"/>
          <w:b/>
          <w:sz w:val="22"/>
          <w:szCs w:val="22"/>
          <w:lang w:val="en-US"/>
        </w:rPr>
        <w:t>2</w:t>
      </w:r>
      <w:r>
        <w:rPr>
          <w:b/>
          <w:sz w:val="22"/>
          <w:szCs w:val="22"/>
          <w:lang w:val="en-US"/>
        </w:rPr>
        <w:t>.</w:t>
      </w:r>
      <w:r>
        <w:rPr>
          <w:rFonts w:hint="eastAsia"/>
          <w:b/>
          <w:sz w:val="22"/>
          <w:szCs w:val="22"/>
          <w:lang w:val="en-US"/>
        </w:rPr>
        <w:t>2</w:t>
      </w:r>
      <w:r w:rsidRPr="001D6909">
        <w:rPr>
          <w:b/>
          <w:sz w:val="22"/>
          <w:szCs w:val="22"/>
          <w:lang w:val="en-US"/>
        </w:rPr>
        <w:t xml:space="preserve"> </w:t>
      </w:r>
      <w:r>
        <w:rPr>
          <w:rFonts w:hint="eastAsia"/>
          <w:b/>
          <w:sz w:val="22"/>
          <w:szCs w:val="22"/>
          <w:lang w:val="en-US"/>
        </w:rPr>
        <w:t>PDCCH</w:t>
      </w:r>
    </w:p>
    <w:p w14:paraId="5B3D8346" w14:textId="6B6F2146" w:rsidR="0088133A" w:rsidRPr="0088133A" w:rsidRDefault="0003376C" w:rsidP="0003376C">
      <w:pPr>
        <w:spacing w:afterLines="50" w:after="120"/>
        <w:jc w:val="both"/>
        <w:rPr>
          <w:sz w:val="22"/>
          <w:szCs w:val="22"/>
          <w:lang w:val="en-US"/>
        </w:rPr>
      </w:pPr>
      <w:r w:rsidRPr="0003376C">
        <w:rPr>
          <w:rFonts w:hint="eastAsia"/>
          <w:sz w:val="22"/>
          <w:szCs w:val="22"/>
          <w:lang w:val="en-US"/>
        </w:rPr>
        <w:t>In [2-3], we introduce our link budget evaluation results for FR1 and FR2 as a baseline coverage performance in order to identify the performance target for coverage enhancement. Based on the link budget evaluation results, we f</w:t>
      </w:r>
      <w:r w:rsidR="00F71D6B">
        <w:rPr>
          <w:sz w:val="22"/>
          <w:szCs w:val="22"/>
          <w:lang w:val="en-US"/>
        </w:rPr>
        <w:t>ou</w:t>
      </w:r>
      <w:r w:rsidRPr="0003376C">
        <w:rPr>
          <w:rFonts w:hint="eastAsia"/>
          <w:sz w:val="22"/>
          <w:szCs w:val="22"/>
          <w:lang w:val="en-US"/>
        </w:rPr>
        <w:t xml:space="preserve">nd that the </w:t>
      </w:r>
      <w:r w:rsidR="00BA56A1">
        <w:rPr>
          <w:rFonts w:hint="eastAsia"/>
          <w:sz w:val="22"/>
          <w:szCs w:val="22"/>
          <w:lang w:val="en-US"/>
        </w:rPr>
        <w:t xml:space="preserve">PDCCH </w:t>
      </w:r>
      <w:r w:rsidR="00F71D6B">
        <w:rPr>
          <w:sz w:val="22"/>
          <w:szCs w:val="22"/>
          <w:lang w:val="en-US"/>
        </w:rPr>
        <w:t>needs coverage performance enhancements</w:t>
      </w:r>
      <w:r w:rsidR="00BA56A1">
        <w:rPr>
          <w:rFonts w:hint="eastAsia"/>
          <w:sz w:val="22"/>
          <w:szCs w:val="22"/>
          <w:lang w:val="en-US"/>
        </w:rPr>
        <w:t xml:space="preserve"> for </w:t>
      </w:r>
      <w:r w:rsidR="00D25C5B">
        <w:rPr>
          <w:sz w:val="22"/>
          <w:szCs w:val="22"/>
          <w:lang w:val="en-US"/>
        </w:rPr>
        <w:t xml:space="preserve">FR1 and </w:t>
      </w:r>
      <w:r w:rsidR="00BA56A1">
        <w:rPr>
          <w:rFonts w:hint="eastAsia"/>
          <w:sz w:val="22"/>
          <w:szCs w:val="22"/>
          <w:lang w:val="en-US"/>
        </w:rPr>
        <w:t xml:space="preserve">FR2 VoIP scenario, because of </w:t>
      </w:r>
      <w:r w:rsidR="00BA56A1">
        <w:rPr>
          <w:sz w:val="22"/>
          <w:szCs w:val="22"/>
          <w:lang w:val="en-US"/>
        </w:rPr>
        <w:t>limited</w:t>
      </w:r>
      <w:r w:rsidR="00BA56A1">
        <w:rPr>
          <w:rFonts w:hint="eastAsia"/>
          <w:sz w:val="22"/>
          <w:szCs w:val="22"/>
          <w:lang w:val="en-US"/>
        </w:rPr>
        <w:t xml:space="preserve"> </w:t>
      </w:r>
      <w:r w:rsidR="00F71D6B">
        <w:rPr>
          <w:sz w:val="22"/>
          <w:szCs w:val="22"/>
          <w:lang w:val="en-US"/>
        </w:rPr>
        <w:t xml:space="preserve">amount of </w:t>
      </w:r>
      <w:r w:rsidR="00BA56A1">
        <w:rPr>
          <w:sz w:val="22"/>
          <w:szCs w:val="22"/>
          <w:lang w:val="en-US"/>
        </w:rPr>
        <w:t>time domain resource</w:t>
      </w:r>
      <w:r w:rsidR="00F71D6B">
        <w:rPr>
          <w:sz w:val="22"/>
          <w:szCs w:val="22"/>
          <w:lang w:val="en-US"/>
        </w:rPr>
        <w:t>s</w:t>
      </w:r>
      <w:r w:rsidR="00BA56A1">
        <w:rPr>
          <w:sz w:val="22"/>
          <w:szCs w:val="22"/>
          <w:lang w:val="en-US"/>
        </w:rPr>
        <w:t xml:space="preserve">, and </w:t>
      </w:r>
      <w:r w:rsidR="006F0987">
        <w:rPr>
          <w:sz w:val="22"/>
          <w:szCs w:val="22"/>
          <w:lang w:val="en-US"/>
        </w:rPr>
        <w:t>higher coding rate</w:t>
      </w:r>
      <w:r w:rsidR="00BA56A1">
        <w:rPr>
          <w:sz w:val="22"/>
          <w:szCs w:val="22"/>
          <w:lang w:val="en-US"/>
        </w:rPr>
        <w:t xml:space="preserve"> </w:t>
      </w:r>
      <w:r w:rsidR="00BA56A1">
        <w:rPr>
          <w:rFonts w:hint="eastAsia"/>
          <w:sz w:val="22"/>
          <w:szCs w:val="22"/>
          <w:lang w:val="en-US"/>
        </w:rPr>
        <w:t>compared to other channels</w:t>
      </w:r>
      <w:r w:rsidR="00FA69A3">
        <w:rPr>
          <w:rFonts w:hint="eastAsia"/>
          <w:sz w:val="22"/>
          <w:szCs w:val="22"/>
          <w:lang w:val="en-US"/>
        </w:rPr>
        <w:t xml:space="preserve"> based on defined simulation assumption [</w:t>
      </w:r>
      <w:r w:rsidR="007A55E3">
        <w:rPr>
          <w:rFonts w:hint="eastAsia"/>
          <w:sz w:val="22"/>
          <w:szCs w:val="22"/>
          <w:lang w:val="en-US"/>
        </w:rPr>
        <w:t>4</w:t>
      </w:r>
      <w:r w:rsidR="00FA69A3">
        <w:rPr>
          <w:rFonts w:hint="eastAsia"/>
          <w:sz w:val="22"/>
          <w:szCs w:val="22"/>
          <w:lang w:val="en-US"/>
        </w:rPr>
        <w:t>]</w:t>
      </w:r>
      <w:r w:rsidR="00BA56A1">
        <w:rPr>
          <w:rFonts w:hint="eastAsia"/>
          <w:sz w:val="22"/>
          <w:szCs w:val="22"/>
          <w:lang w:val="en-US"/>
        </w:rPr>
        <w:t xml:space="preserve"> as shown in Fig.</w:t>
      </w:r>
      <w:r w:rsidR="0088133A">
        <w:rPr>
          <w:sz w:val="22"/>
          <w:szCs w:val="22"/>
          <w:lang w:val="en-US"/>
        </w:rPr>
        <w:t>2</w:t>
      </w:r>
      <w:r w:rsidR="00BA56A1">
        <w:rPr>
          <w:rFonts w:hint="eastAsia"/>
          <w:sz w:val="22"/>
          <w:szCs w:val="22"/>
          <w:lang w:val="en-US"/>
        </w:rPr>
        <w:t xml:space="preserve">. Thus, </w:t>
      </w:r>
      <w:r w:rsidRPr="0003376C">
        <w:rPr>
          <w:rFonts w:hint="eastAsia"/>
          <w:sz w:val="22"/>
          <w:szCs w:val="22"/>
          <w:lang w:val="en-US"/>
        </w:rPr>
        <w:t xml:space="preserve">techniques for </w:t>
      </w:r>
      <w:r w:rsidRPr="0003376C">
        <w:rPr>
          <w:sz w:val="22"/>
          <w:szCs w:val="22"/>
          <w:lang w:val="en-US"/>
        </w:rPr>
        <w:t>coverage</w:t>
      </w:r>
      <w:r w:rsidRPr="0003376C">
        <w:rPr>
          <w:rFonts w:hint="eastAsia"/>
          <w:sz w:val="22"/>
          <w:szCs w:val="22"/>
          <w:lang w:val="en-US"/>
        </w:rPr>
        <w:t xml:space="preserve"> </w:t>
      </w:r>
      <w:r w:rsidRPr="0003376C">
        <w:rPr>
          <w:sz w:val="22"/>
          <w:szCs w:val="22"/>
          <w:lang w:val="en-US"/>
        </w:rPr>
        <w:t>enhancements</w:t>
      </w:r>
      <w:r w:rsidRPr="0003376C">
        <w:rPr>
          <w:rFonts w:hint="eastAsia"/>
          <w:sz w:val="22"/>
          <w:szCs w:val="22"/>
          <w:lang w:val="en-US"/>
        </w:rPr>
        <w:t xml:space="preserve"> </w:t>
      </w:r>
      <w:r>
        <w:rPr>
          <w:rFonts w:hint="eastAsia"/>
          <w:sz w:val="22"/>
          <w:szCs w:val="22"/>
          <w:lang w:val="en-US"/>
        </w:rPr>
        <w:t>for PD</w:t>
      </w:r>
      <w:r w:rsidRPr="0003376C">
        <w:rPr>
          <w:rFonts w:hint="eastAsia"/>
          <w:sz w:val="22"/>
          <w:szCs w:val="22"/>
          <w:lang w:val="en-US"/>
        </w:rPr>
        <w:t xml:space="preserve">CCH should be </w:t>
      </w:r>
      <w:r w:rsidRPr="0003376C">
        <w:rPr>
          <w:sz w:val="22"/>
          <w:szCs w:val="22"/>
          <w:lang w:val="en-US"/>
        </w:rPr>
        <w:t>considered</w:t>
      </w:r>
      <w:r w:rsidRPr="0003376C">
        <w:rPr>
          <w:rFonts w:hint="eastAsia"/>
          <w:sz w:val="22"/>
          <w:szCs w:val="22"/>
          <w:lang w:val="en-US"/>
        </w:rPr>
        <w:t>.</w:t>
      </w:r>
    </w:p>
    <w:p w14:paraId="4A7F81A4" w14:textId="77777777" w:rsidR="00E7441E" w:rsidRDefault="00E7441E" w:rsidP="00AA13F2">
      <w:pPr>
        <w:spacing w:afterLines="50" w:after="120"/>
        <w:jc w:val="both"/>
        <w:rPr>
          <w:sz w:val="22"/>
          <w:szCs w:val="22"/>
          <w:lang w:val="en-US"/>
        </w:rPr>
      </w:pPr>
    </w:p>
    <w:p w14:paraId="31542C5B" w14:textId="1A4B4D5A" w:rsidR="0003376C" w:rsidRDefault="009133F4" w:rsidP="006A4594">
      <w:pPr>
        <w:spacing w:afterLines="50" w:after="120"/>
        <w:jc w:val="center"/>
        <w:rPr>
          <w:sz w:val="22"/>
          <w:szCs w:val="22"/>
          <w:lang w:val="en-US"/>
        </w:rPr>
      </w:pPr>
      <w:r>
        <w:rPr>
          <w:noProof/>
          <w:sz w:val="22"/>
          <w:szCs w:val="22"/>
          <w:lang w:val="en-US"/>
        </w:rPr>
        <w:drawing>
          <wp:inline distT="0" distB="0" distL="0" distR="0" wp14:anchorId="45201762" wp14:editId="7876C76F">
            <wp:extent cx="4460760" cy="1392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0760" cy="1392480"/>
                    </a:xfrm>
                    <a:prstGeom prst="rect">
                      <a:avLst/>
                    </a:prstGeom>
                    <a:noFill/>
                    <a:ln>
                      <a:noFill/>
                    </a:ln>
                  </pic:spPr>
                </pic:pic>
              </a:graphicData>
            </a:graphic>
          </wp:inline>
        </w:drawing>
      </w:r>
    </w:p>
    <w:p w14:paraId="05367574" w14:textId="7A7AC859" w:rsidR="0003376C" w:rsidRDefault="006A4594" w:rsidP="00BA56A1">
      <w:pPr>
        <w:spacing w:afterLines="50" w:after="120"/>
        <w:jc w:val="center"/>
        <w:rPr>
          <w:sz w:val="22"/>
          <w:szCs w:val="22"/>
          <w:lang w:val="en-US"/>
        </w:rPr>
      </w:pPr>
      <w:r>
        <w:rPr>
          <w:rFonts w:hint="eastAsia"/>
          <w:sz w:val="22"/>
          <w:szCs w:val="22"/>
          <w:lang w:val="en-US"/>
        </w:rPr>
        <w:t xml:space="preserve">Figure </w:t>
      </w:r>
      <w:r w:rsidR="0088133A">
        <w:rPr>
          <w:sz w:val="22"/>
          <w:szCs w:val="22"/>
          <w:lang w:val="en-US"/>
        </w:rPr>
        <w:t>2</w:t>
      </w:r>
      <w:r>
        <w:rPr>
          <w:rFonts w:hint="eastAsia"/>
          <w:sz w:val="22"/>
          <w:szCs w:val="22"/>
          <w:lang w:val="en-US"/>
        </w:rPr>
        <w:t>:</w:t>
      </w:r>
      <w:r w:rsidR="00BA56A1">
        <w:rPr>
          <w:rFonts w:hint="eastAsia"/>
          <w:sz w:val="22"/>
          <w:szCs w:val="22"/>
          <w:lang w:val="en-US"/>
        </w:rPr>
        <w:t xml:space="preserve"> </w:t>
      </w:r>
      <w:r w:rsidR="00BA56A1">
        <w:rPr>
          <w:sz w:val="22"/>
          <w:szCs w:val="22"/>
          <w:lang w:val="en-US"/>
        </w:rPr>
        <w:t>Resource</w:t>
      </w:r>
      <w:r w:rsidR="00BA56A1">
        <w:rPr>
          <w:rFonts w:hint="eastAsia"/>
          <w:sz w:val="22"/>
          <w:szCs w:val="22"/>
          <w:lang w:val="en-US"/>
        </w:rPr>
        <w:t xml:space="preserve"> mapping and payload size based on defined simulation assumption.</w:t>
      </w:r>
    </w:p>
    <w:p w14:paraId="1544A72E" w14:textId="77777777" w:rsidR="0003376C" w:rsidRPr="0088133A" w:rsidRDefault="0003376C" w:rsidP="00AA13F2">
      <w:pPr>
        <w:spacing w:afterLines="50" w:after="120"/>
        <w:jc w:val="both"/>
        <w:rPr>
          <w:sz w:val="22"/>
          <w:szCs w:val="22"/>
          <w:lang w:val="en-US"/>
        </w:rPr>
      </w:pPr>
    </w:p>
    <w:p w14:paraId="73659770" w14:textId="3A3F3263" w:rsidR="005B7DC7" w:rsidRPr="007B3797" w:rsidRDefault="005B7DC7"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DCI</w:t>
      </w:r>
      <w:r w:rsidR="00FB228C" w:rsidRPr="007B3797">
        <w:rPr>
          <w:rFonts w:hint="eastAsia"/>
          <w:b/>
          <w:sz w:val="22"/>
          <w:szCs w:val="22"/>
          <w:u w:val="single"/>
          <w:lang w:val="en-US"/>
        </w:rPr>
        <w:t xml:space="preserve"> format for coverage </w:t>
      </w:r>
      <w:r w:rsidR="00FB228C" w:rsidRPr="007B3797">
        <w:rPr>
          <w:b/>
          <w:sz w:val="22"/>
          <w:szCs w:val="22"/>
          <w:u w:val="single"/>
          <w:lang w:val="en-US"/>
        </w:rPr>
        <w:t>enhancement</w:t>
      </w:r>
    </w:p>
    <w:p w14:paraId="3E2029AB" w14:textId="6903B073" w:rsidR="00010F30" w:rsidRDefault="002E4A50" w:rsidP="009B246A">
      <w:pPr>
        <w:spacing w:afterLines="50" w:after="120"/>
        <w:jc w:val="both"/>
        <w:rPr>
          <w:sz w:val="22"/>
          <w:szCs w:val="22"/>
          <w:lang w:val="en-US"/>
        </w:rPr>
      </w:pPr>
      <w:r>
        <w:rPr>
          <w:rFonts w:hint="eastAsia"/>
          <w:sz w:val="22"/>
          <w:szCs w:val="22"/>
          <w:lang w:val="en-US"/>
        </w:rPr>
        <w:t xml:space="preserve">One of the </w:t>
      </w:r>
      <w:r w:rsidR="00932D65">
        <w:rPr>
          <w:rFonts w:hint="eastAsia"/>
          <w:sz w:val="22"/>
          <w:szCs w:val="22"/>
          <w:lang w:val="en-US"/>
        </w:rPr>
        <w:t xml:space="preserve">potential techniques for PDCCH </w:t>
      </w:r>
      <w:r w:rsidR="00D60500">
        <w:rPr>
          <w:sz w:val="22"/>
          <w:szCs w:val="22"/>
          <w:lang w:val="en-US"/>
        </w:rPr>
        <w:t xml:space="preserve">coverage performance </w:t>
      </w:r>
      <w:r w:rsidR="00020911">
        <w:rPr>
          <w:sz w:val="22"/>
          <w:szCs w:val="22"/>
          <w:lang w:val="en-US"/>
        </w:rPr>
        <w:t>enhancement</w:t>
      </w:r>
      <w:r w:rsidR="00D1729B">
        <w:rPr>
          <w:rFonts w:hint="eastAsia"/>
          <w:sz w:val="22"/>
          <w:szCs w:val="22"/>
          <w:lang w:val="en-US"/>
        </w:rPr>
        <w:t xml:space="preserve"> may be </w:t>
      </w:r>
      <w:r w:rsidR="00C56833">
        <w:rPr>
          <w:sz w:val="22"/>
          <w:szCs w:val="22"/>
          <w:lang w:val="en-US"/>
        </w:rPr>
        <w:t xml:space="preserve">a </w:t>
      </w:r>
      <w:r w:rsidR="00D1729B">
        <w:rPr>
          <w:rFonts w:hint="eastAsia"/>
          <w:sz w:val="22"/>
          <w:szCs w:val="22"/>
          <w:lang w:val="en-US"/>
        </w:rPr>
        <w:t>reduction of</w:t>
      </w:r>
      <w:r w:rsidR="00932D65">
        <w:rPr>
          <w:rFonts w:hint="eastAsia"/>
          <w:sz w:val="22"/>
          <w:szCs w:val="22"/>
          <w:lang w:val="en-US"/>
        </w:rPr>
        <w:t xml:space="preserve"> DCI payload size to realize lower coding rate. DCI formats 0_2/1_2 are newly </w:t>
      </w:r>
      <w:r w:rsidR="00932D65">
        <w:rPr>
          <w:sz w:val="22"/>
          <w:szCs w:val="22"/>
          <w:lang w:val="en-US"/>
        </w:rPr>
        <w:t>introduced</w:t>
      </w:r>
      <w:r w:rsidR="00932D65">
        <w:rPr>
          <w:rFonts w:hint="eastAsia"/>
          <w:sz w:val="22"/>
          <w:szCs w:val="22"/>
          <w:lang w:val="en-US"/>
        </w:rPr>
        <w:t xml:space="preserve"> in Rel-16 for URLLC and payload size of the DCI formats </w:t>
      </w:r>
      <w:r w:rsidR="00C56833">
        <w:rPr>
          <w:sz w:val="22"/>
          <w:szCs w:val="22"/>
          <w:lang w:val="en-US"/>
        </w:rPr>
        <w:t>is</w:t>
      </w:r>
      <w:r w:rsidR="00C56833">
        <w:rPr>
          <w:rFonts w:hint="eastAsia"/>
          <w:sz w:val="22"/>
          <w:szCs w:val="22"/>
          <w:lang w:val="en-US"/>
        </w:rPr>
        <w:t xml:space="preserve"> </w:t>
      </w:r>
      <w:r w:rsidR="00932D65">
        <w:rPr>
          <w:rFonts w:hint="eastAsia"/>
          <w:sz w:val="22"/>
          <w:szCs w:val="22"/>
          <w:lang w:val="en-US"/>
        </w:rPr>
        <w:t xml:space="preserve">compact compared to DCI formats specified in Rel-15. </w:t>
      </w:r>
      <w:r w:rsidR="00F71D6B">
        <w:rPr>
          <w:sz w:val="22"/>
          <w:szCs w:val="22"/>
          <w:lang w:val="en-US"/>
        </w:rPr>
        <w:t xml:space="preserve">Therefore, </w:t>
      </w:r>
      <w:r w:rsidR="00932D65">
        <w:rPr>
          <w:rFonts w:hint="eastAsia"/>
          <w:sz w:val="22"/>
          <w:szCs w:val="22"/>
          <w:lang w:val="en-US"/>
        </w:rPr>
        <w:t xml:space="preserve">DCI formats 0_2/1_2 </w:t>
      </w:r>
      <w:r w:rsidR="00F71D6B">
        <w:rPr>
          <w:sz w:val="22"/>
          <w:szCs w:val="22"/>
          <w:lang w:val="en-US"/>
        </w:rPr>
        <w:t>would</w:t>
      </w:r>
      <w:r w:rsidR="00932D65">
        <w:rPr>
          <w:rFonts w:hint="eastAsia"/>
          <w:sz w:val="22"/>
          <w:szCs w:val="22"/>
          <w:lang w:val="en-US"/>
        </w:rPr>
        <w:t xml:space="preserve"> be </w:t>
      </w:r>
      <w:r w:rsidR="00932D65">
        <w:rPr>
          <w:sz w:val="22"/>
          <w:szCs w:val="22"/>
          <w:lang w:val="en-US"/>
        </w:rPr>
        <w:t>beneficial</w:t>
      </w:r>
      <w:r w:rsidR="00932D65">
        <w:rPr>
          <w:rFonts w:hint="eastAsia"/>
          <w:sz w:val="22"/>
          <w:szCs w:val="22"/>
          <w:lang w:val="en-US"/>
        </w:rPr>
        <w:t xml:space="preserve"> for coverage performance, </w:t>
      </w:r>
      <w:r w:rsidR="00D60500">
        <w:rPr>
          <w:sz w:val="22"/>
          <w:szCs w:val="22"/>
          <w:lang w:val="en-US"/>
        </w:rPr>
        <w:t>and further</w:t>
      </w:r>
      <w:r w:rsidR="00932D65">
        <w:rPr>
          <w:rFonts w:hint="eastAsia"/>
          <w:sz w:val="22"/>
          <w:szCs w:val="22"/>
          <w:lang w:val="en-US"/>
        </w:rPr>
        <w:t xml:space="preserve"> smaller DCI payload size can be considered</w:t>
      </w:r>
      <w:r w:rsidR="00010F30">
        <w:rPr>
          <w:rFonts w:hint="eastAsia"/>
          <w:sz w:val="22"/>
          <w:szCs w:val="22"/>
          <w:lang w:val="en-US"/>
        </w:rPr>
        <w:t>. Based on our MCL evaluation, the enhancement of PDCCH performance is necessary for lower data rate transmission (e.g. VoIP)</w:t>
      </w:r>
      <w:r w:rsidR="00D60500">
        <w:rPr>
          <w:sz w:val="22"/>
          <w:szCs w:val="22"/>
          <w:lang w:val="en-US"/>
        </w:rPr>
        <w:t>.</w:t>
      </w:r>
      <w:r w:rsidR="00010F30">
        <w:rPr>
          <w:rFonts w:hint="eastAsia"/>
          <w:sz w:val="22"/>
          <w:szCs w:val="22"/>
          <w:lang w:val="en-US"/>
        </w:rPr>
        <w:t xml:space="preserve"> </w:t>
      </w:r>
      <w:r w:rsidR="00D60500">
        <w:rPr>
          <w:sz w:val="22"/>
          <w:szCs w:val="22"/>
          <w:lang w:val="en-US"/>
        </w:rPr>
        <w:t>For PUSCH</w:t>
      </w:r>
      <w:r w:rsidR="009133F4">
        <w:rPr>
          <w:rFonts w:hint="eastAsia"/>
          <w:sz w:val="22"/>
          <w:szCs w:val="22"/>
          <w:lang w:val="en-US"/>
        </w:rPr>
        <w:t>/</w:t>
      </w:r>
      <w:r w:rsidR="009133F4">
        <w:rPr>
          <w:sz w:val="22"/>
          <w:szCs w:val="22"/>
          <w:lang w:val="en-US"/>
        </w:rPr>
        <w:t>PDSCH</w:t>
      </w:r>
      <w:r w:rsidR="00D60500">
        <w:rPr>
          <w:sz w:val="22"/>
          <w:szCs w:val="22"/>
          <w:lang w:val="en-US"/>
        </w:rPr>
        <w:t>,</w:t>
      </w:r>
      <w:r w:rsidR="00010F30">
        <w:rPr>
          <w:rFonts w:hint="eastAsia"/>
          <w:sz w:val="22"/>
          <w:szCs w:val="22"/>
          <w:lang w:val="en-US"/>
        </w:rPr>
        <w:t xml:space="preserve"> lower coding rate (e.g. MCS 0, 1) and smaller number of PRB</w:t>
      </w:r>
      <w:r w:rsidR="00F71D6B">
        <w:rPr>
          <w:sz w:val="22"/>
          <w:szCs w:val="22"/>
          <w:lang w:val="en-US"/>
        </w:rPr>
        <w:t>s</w:t>
      </w:r>
      <w:r w:rsidR="00010F30">
        <w:rPr>
          <w:rFonts w:hint="eastAsia"/>
          <w:sz w:val="22"/>
          <w:szCs w:val="22"/>
          <w:lang w:val="en-US"/>
        </w:rPr>
        <w:t xml:space="preserve"> </w:t>
      </w:r>
      <w:r w:rsidR="00020911">
        <w:rPr>
          <w:rFonts w:hint="eastAsia"/>
          <w:sz w:val="22"/>
          <w:szCs w:val="22"/>
          <w:lang w:val="en-US"/>
        </w:rPr>
        <w:t xml:space="preserve">(1 </w:t>
      </w:r>
      <w:r w:rsidR="00F71D6B">
        <w:rPr>
          <w:sz w:val="22"/>
          <w:szCs w:val="22"/>
          <w:lang w:val="en-US"/>
        </w:rPr>
        <w:lastRenderedPageBreak/>
        <w:t>P</w:t>
      </w:r>
      <w:r w:rsidR="00020911">
        <w:rPr>
          <w:rFonts w:hint="eastAsia"/>
          <w:sz w:val="22"/>
          <w:szCs w:val="22"/>
          <w:lang w:val="en-US"/>
        </w:rPr>
        <w:t xml:space="preserve">RB) </w:t>
      </w:r>
      <w:r w:rsidR="00F71D6B">
        <w:rPr>
          <w:sz w:val="22"/>
          <w:szCs w:val="22"/>
          <w:lang w:val="en-US"/>
        </w:rPr>
        <w:t>can be utilized to serve</w:t>
      </w:r>
      <w:r w:rsidR="00C56833">
        <w:rPr>
          <w:sz w:val="22"/>
          <w:szCs w:val="22"/>
          <w:lang w:val="en-US"/>
        </w:rPr>
        <w:t xml:space="preserve"> VoIP data</w:t>
      </w:r>
      <w:r w:rsidR="00020911">
        <w:rPr>
          <w:rFonts w:hint="eastAsia"/>
          <w:sz w:val="22"/>
          <w:szCs w:val="22"/>
          <w:lang w:val="en-US"/>
        </w:rPr>
        <w:t>. Therefore</w:t>
      </w:r>
      <w:r w:rsidR="00D60500">
        <w:rPr>
          <w:sz w:val="22"/>
          <w:szCs w:val="22"/>
          <w:lang w:val="en-US"/>
        </w:rPr>
        <w:t>,</w:t>
      </w:r>
      <w:r w:rsidR="00010F30">
        <w:rPr>
          <w:rFonts w:hint="eastAsia"/>
          <w:sz w:val="22"/>
          <w:szCs w:val="22"/>
          <w:lang w:val="en-US"/>
        </w:rPr>
        <w:t xml:space="preserve"> </w:t>
      </w:r>
      <w:r w:rsidR="00F71D6B">
        <w:rPr>
          <w:sz w:val="22"/>
          <w:szCs w:val="22"/>
          <w:lang w:val="en-US"/>
        </w:rPr>
        <w:t xml:space="preserve">the </w:t>
      </w:r>
      <w:r w:rsidR="00010F30">
        <w:rPr>
          <w:rFonts w:hint="eastAsia"/>
          <w:sz w:val="22"/>
          <w:szCs w:val="22"/>
          <w:lang w:val="en-US"/>
        </w:rPr>
        <w:t>number of MCS bits and/or FDR</w:t>
      </w:r>
      <w:r w:rsidR="00020911">
        <w:rPr>
          <w:rFonts w:hint="eastAsia"/>
          <w:sz w:val="22"/>
          <w:szCs w:val="22"/>
          <w:lang w:val="en-US"/>
        </w:rPr>
        <w:t xml:space="preserve">A bits </w:t>
      </w:r>
      <w:r w:rsidR="00990031">
        <w:rPr>
          <w:sz w:val="22"/>
          <w:szCs w:val="22"/>
          <w:lang w:val="en-US"/>
        </w:rPr>
        <w:t xml:space="preserve">for PDCCH scheduling VoIP data </w:t>
      </w:r>
      <w:r w:rsidR="00020911">
        <w:rPr>
          <w:rFonts w:hint="eastAsia"/>
          <w:sz w:val="22"/>
          <w:szCs w:val="22"/>
          <w:lang w:val="en-US"/>
        </w:rPr>
        <w:t>can be reduced</w:t>
      </w:r>
      <w:r w:rsidR="00D1729B">
        <w:rPr>
          <w:rFonts w:hint="eastAsia"/>
          <w:sz w:val="22"/>
          <w:szCs w:val="22"/>
          <w:lang w:val="en-US"/>
        </w:rPr>
        <w:t xml:space="preserve"> with installing a new DCI format.</w:t>
      </w:r>
    </w:p>
    <w:p w14:paraId="61669A9A" w14:textId="77777777" w:rsidR="005B0DEC" w:rsidRDefault="005B0DEC" w:rsidP="00AA13F2">
      <w:pPr>
        <w:spacing w:afterLines="50" w:after="120"/>
        <w:rPr>
          <w:rFonts w:ascii="Times" w:eastAsiaTheme="minorEastAsia" w:hAnsi="Times"/>
          <w:sz w:val="22"/>
          <w:szCs w:val="22"/>
        </w:rPr>
      </w:pPr>
    </w:p>
    <w:p w14:paraId="1D0F6DD0" w14:textId="6CE50373" w:rsidR="006767C4" w:rsidRDefault="006A4594" w:rsidP="006767C4">
      <w:pPr>
        <w:spacing w:afterLines="50" w:after="120"/>
        <w:jc w:val="both"/>
        <w:rPr>
          <w:rFonts w:eastAsia="游明朝"/>
          <w:b/>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sidR="0088133A">
        <w:rPr>
          <w:rFonts w:eastAsia="游明朝"/>
          <w:b/>
          <w:sz w:val="22"/>
          <w:szCs w:val="22"/>
          <w:u w:val="single"/>
        </w:rPr>
        <w:t>2</w:t>
      </w:r>
      <w:r w:rsidR="00D851DC">
        <w:rPr>
          <w:rFonts w:eastAsia="游明朝" w:hint="eastAsia"/>
          <w:b/>
          <w:sz w:val="22"/>
          <w:szCs w:val="22"/>
        </w:rPr>
        <w:t xml:space="preserve">: </w:t>
      </w:r>
      <w:r w:rsidR="006767C4">
        <w:rPr>
          <w:rFonts w:eastAsia="游明朝" w:hint="eastAsia"/>
          <w:b/>
          <w:sz w:val="22"/>
          <w:szCs w:val="22"/>
        </w:rPr>
        <w:t xml:space="preserve">Smaller DCI </w:t>
      </w:r>
      <w:r w:rsidR="006767C4">
        <w:rPr>
          <w:rFonts w:eastAsia="游明朝"/>
          <w:b/>
          <w:sz w:val="22"/>
          <w:szCs w:val="22"/>
        </w:rPr>
        <w:t>payload</w:t>
      </w:r>
      <w:r w:rsidR="006767C4">
        <w:rPr>
          <w:rFonts w:eastAsia="游明朝" w:hint="eastAsia"/>
          <w:b/>
          <w:sz w:val="22"/>
          <w:szCs w:val="22"/>
        </w:rPr>
        <w:t xml:space="preserve"> size </w:t>
      </w:r>
      <w:r>
        <w:rPr>
          <w:rFonts w:eastAsia="游明朝" w:hint="eastAsia"/>
          <w:b/>
          <w:sz w:val="22"/>
          <w:szCs w:val="22"/>
        </w:rPr>
        <w:t>can</w:t>
      </w:r>
      <w:r w:rsidR="006767C4">
        <w:rPr>
          <w:rFonts w:eastAsia="游明朝" w:hint="eastAsia"/>
          <w:b/>
          <w:sz w:val="22"/>
          <w:szCs w:val="22"/>
        </w:rPr>
        <w:t xml:space="preserve"> be considered for </w:t>
      </w:r>
      <w:r w:rsidR="006767C4">
        <w:rPr>
          <w:rFonts w:eastAsia="游明朝"/>
          <w:b/>
          <w:sz w:val="22"/>
          <w:szCs w:val="22"/>
        </w:rPr>
        <w:t>enhancement</w:t>
      </w:r>
      <w:r w:rsidR="006767C4">
        <w:rPr>
          <w:rFonts w:eastAsia="游明朝" w:hint="eastAsia"/>
          <w:b/>
          <w:sz w:val="22"/>
          <w:szCs w:val="22"/>
        </w:rPr>
        <w:t xml:space="preserve"> of PDCCH performance for VoIP, e.g.</w:t>
      </w:r>
      <w:r w:rsidR="00990031">
        <w:rPr>
          <w:rFonts w:eastAsia="游明朝"/>
          <w:b/>
          <w:sz w:val="22"/>
          <w:szCs w:val="22"/>
        </w:rPr>
        <w:t>,</w:t>
      </w:r>
      <w:r w:rsidR="006767C4">
        <w:rPr>
          <w:rFonts w:eastAsia="游明朝" w:hint="eastAsia"/>
          <w:b/>
          <w:sz w:val="22"/>
          <w:szCs w:val="22"/>
        </w:rPr>
        <w:t xml:space="preserve"> </w:t>
      </w:r>
      <w:r w:rsidR="00990031">
        <w:rPr>
          <w:rFonts w:eastAsia="游明朝"/>
          <w:b/>
          <w:sz w:val="22"/>
          <w:szCs w:val="22"/>
        </w:rPr>
        <w:t xml:space="preserve">the </w:t>
      </w:r>
      <w:r w:rsidR="006767C4">
        <w:rPr>
          <w:rFonts w:eastAsia="游明朝" w:hint="eastAsia"/>
          <w:b/>
          <w:sz w:val="22"/>
          <w:szCs w:val="22"/>
        </w:rPr>
        <w:t xml:space="preserve">number of MCS bits and/or FDRA bits </w:t>
      </w:r>
      <w:r w:rsidR="00990031">
        <w:rPr>
          <w:rFonts w:eastAsia="游明朝"/>
          <w:b/>
          <w:sz w:val="22"/>
          <w:szCs w:val="22"/>
        </w:rPr>
        <w:t xml:space="preserve">for PDCCH scheduling VoIP data </w:t>
      </w:r>
      <w:r w:rsidR="006767C4">
        <w:rPr>
          <w:rFonts w:eastAsia="游明朝" w:hint="eastAsia"/>
          <w:b/>
          <w:sz w:val="22"/>
          <w:szCs w:val="22"/>
        </w:rPr>
        <w:t>can be reduced since the target scenario</w:t>
      </w:r>
      <w:r w:rsidR="00990031">
        <w:rPr>
          <w:rFonts w:eastAsia="游明朝"/>
          <w:b/>
          <w:sz w:val="22"/>
          <w:szCs w:val="22"/>
        </w:rPr>
        <w:t>s</w:t>
      </w:r>
      <w:r w:rsidR="006767C4">
        <w:rPr>
          <w:rFonts w:eastAsia="游明朝" w:hint="eastAsia"/>
          <w:b/>
          <w:sz w:val="22"/>
          <w:szCs w:val="22"/>
        </w:rPr>
        <w:t xml:space="preserve"> of the </w:t>
      </w:r>
      <w:r w:rsidR="00990031">
        <w:rPr>
          <w:rFonts w:eastAsia="游明朝"/>
          <w:b/>
          <w:sz w:val="22"/>
          <w:szCs w:val="22"/>
        </w:rPr>
        <w:t xml:space="preserve">PDCCH coverage </w:t>
      </w:r>
      <w:r w:rsidR="006767C4">
        <w:rPr>
          <w:rFonts w:eastAsia="游明朝"/>
          <w:b/>
          <w:sz w:val="22"/>
          <w:szCs w:val="22"/>
        </w:rPr>
        <w:t>enhancement</w:t>
      </w:r>
      <w:r w:rsidR="006767C4">
        <w:rPr>
          <w:rFonts w:eastAsia="游明朝" w:hint="eastAsia"/>
          <w:b/>
          <w:sz w:val="22"/>
          <w:szCs w:val="22"/>
        </w:rPr>
        <w:t xml:space="preserve"> </w:t>
      </w:r>
      <w:r w:rsidR="00990031">
        <w:rPr>
          <w:rFonts w:eastAsia="游明朝"/>
          <w:b/>
          <w:sz w:val="22"/>
          <w:szCs w:val="22"/>
        </w:rPr>
        <w:t>are</w:t>
      </w:r>
      <w:r w:rsidR="006767C4">
        <w:rPr>
          <w:rFonts w:eastAsia="游明朝" w:hint="eastAsia"/>
          <w:b/>
          <w:sz w:val="22"/>
          <w:szCs w:val="22"/>
        </w:rPr>
        <w:t xml:space="preserve"> for lower data rate transmission.</w:t>
      </w:r>
    </w:p>
    <w:p w14:paraId="1952C3D1" w14:textId="77777777" w:rsidR="008C0173" w:rsidRDefault="008C0173" w:rsidP="00D851DC">
      <w:pPr>
        <w:spacing w:afterLines="50" w:after="120"/>
        <w:rPr>
          <w:rFonts w:eastAsia="游明朝"/>
          <w:b/>
          <w:sz w:val="22"/>
          <w:szCs w:val="22"/>
        </w:rPr>
      </w:pPr>
    </w:p>
    <w:p w14:paraId="251D3182" w14:textId="4D9436F7" w:rsidR="005B7DC7" w:rsidRPr="007B3797" w:rsidRDefault="00FB228C" w:rsidP="007B3797">
      <w:pPr>
        <w:pStyle w:val="aff6"/>
        <w:numPr>
          <w:ilvl w:val="0"/>
          <w:numId w:val="44"/>
        </w:numPr>
        <w:spacing w:afterLines="50" w:after="120"/>
        <w:ind w:leftChars="0"/>
        <w:rPr>
          <w:rFonts w:ascii="Times" w:eastAsiaTheme="minorEastAsia" w:hAnsi="Times"/>
          <w:b/>
          <w:sz w:val="22"/>
          <w:szCs w:val="22"/>
          <w:u w:val="single"/>
        </w:rPr>
      </w:pPr>
      <w:r w:rsidRPr="007B3797">
        <w:rPr>
          <w:rFonts w:ascii="Times" w:eastAsiaTheme="minorEastAsia" w:hAnsi="Times"/>
          <w:b/>
          <w:sz w:val="22"/>
          <w:szCs w:val="22"/>
          <w:u w:val="single"/>
        </w:rPr>
        <w:t>Extension</w:t>
      </w:r>
      <w:r w:rsidRPr="007B3797">
        <w:rPr>
          <w:rFonts w:ascii="Times" w:eastAsiaTheme="minorEastAsia" w:hAnsi="Times" w:hint="eastAsia"/>
          <w:b/>
          <w:sz w:val="22"/>
          <w:szCs w:val="22"/>
          <w:u w:val="single"/>
        </w:rPr>
        <w:t xml:space="preserve"> of </w:t>
      </w:r>
      <w:r w:rsidR="005B7DC7" w:rsidRPr="007B3797">
        <w:rPr>
          <w:rFonts w:ascii="Times" w:eastAsiaTheme="minorEastAsia" w:hAnsi="Times" w:hint="eastAsia"/>
          <w:b/>
          <w:sz w:val="22"/>
          <w:szCs w:val="22"/>
          <w:u w:val="single"/>
        </w:rPr>
        <w:t xml:space="preserve">time </w:t>
      </w:r>
      <w:r w:rsidR="001658BA">
        <w:rPr>
          <w:rFonts w:ascii="Times" w:eastAsiaTheme="minorEastAsia" w:hAnsi="Times" w:hint="eastAsia"/>
          <w:b/>
          <w:sz w:val="22"/>
          <w:szCs w:val="22"/>
          <w:u w:val="single"/>
        </w:rPr>
        <w:t>domain</w:t>
      </w:r>
      <w:r w:rsidR="00042B13" w:rsidRPr="007B3797">
        <w:rPr>
          <w:rFonts w:ascii="Times" w:eastAsiaTheme="minorEastAsia" w:hAnsi="Times" w:hint="eastAsia"/>
          <w:b/>
          <w:sz w:val="22"/>
          <w:szCs w:val="22"/>
          <w:u w:val="single"/>
        </w:rPr>
        <w:t xml:space="preserve"> </w:t>
      </w:r>
      <w:r w:rsidR="001658BA">
        <w:rPr>
          <w:rFonts w:ascii="Times" w:eastAsiaTheme="minorEastAsia" w:hAnsi="Times"/>
          <w:b/>
          <w:sz w:val="22"/>
          <w:szCs w:val="22"/>
          <w:u w:val="single"/>
        </w:rPr>
        <w:t>resource</w:t>
      </w:r>
      <w:r w:rsidR="001658BA">
        <w:rPr>
          <w:rFonts w:ascii="Times" w:eastAsiaTheme="minorEastAsia" w:hAnsi="Times" w:hint="eastAsia"/>
          <w:b/>
          <w:sz w:val="22"/>
          <w:szCs w:val="22"/>
          <w:u w:val="single"/>
        </w:rPr>
        <w:t xml:space="preserve"> for</w:t>
      </w:r>
      <w:r w:rsidR="00042B13" w:rsidRPr="007B3797">
        <w:rPr>
          <w:rFonts w:ascii="Times" w:eastAsiaTheme="minorEastAsia" w:hAnsi="Times" w:hint="eastAsia"/>
          <w:b/>
          <w:sz w:val="22"/>
          <w:szCs w:val="22"/>
          <w:u w:val="single"/>
        </w:rPr>
        <w:t xml:space="preserve"> PDCCH</w:t>
      </w:r>
    </w:p>
    <w:p w14:paraId="167A2AFB" w14:textId="2DC874BC" w:rsidR="00B55318" w:rsidRDefault="00020911" w:rsidP="00B55318">
      <w:pPr>
        <w:spacing w:afterLines="50" w:after="120"/>
        <w:jc w:val="both"/>
        <w:rPr>
          <w:rFonts w:ascii="Times" w:eastAsiaTheme="minorEastAsia" w:hAnsi="Times"/>
          <w:sz w:val="22"/>
          <w:szCs w:val="22"/>
        </w:rPr>
      </w:pPr>
      <w:r>
        <w:rPr>
          <w:rFonts w:ascii="Times" w:eastAsiaTheme="minorEastAsia" w:hAnsi="Times" w:hint="eastAsia"/>
          <w:sz w:val="22"/>
          <w:szCs w:val="22"/>
        </w:rPr>
        <w:t>Another p</w:t>
      </w:r>
      <w:r w:rsidR="0085440D">
        <w:rPr>
          <w:rFonts w:ascii="Times" w:eastAsiaTheme="minorEastAsia" w:hAnsi="Times" w:hint="eastAsia"/>
          <w:sz w:val="22"/>
          <w:szCs w:val="22"/>
        </w:rPr>
        <w:t>otential technique</w:t>
      </w:r>
      <w:r>
        <w:rPr>
          <w:rFonts w:ascii="Times" w:eastAsiaTheme="minorEastAsia" w:hAnsi="Times" w:hint="eastAsia"/>
          <w:sz w:val="22"/>
          <w:szCs w:val="22"/>
        </w:rPr>
        <w:t xml:space="preserve"> for PDCCH </w:t>
      </w:r>
      <w:r>
        <w:rPr>
          <w:rFonts w:ascii="Times" w:eastAsiaTheme="minorEastAsia" w:hAnsi="Times"/>
          <w:sz w:val="22"/>
          <w:szCs w:val="22"/>
        </w:rPr>
        <w:t>enhancement</w:t>
      </w:r>
      <w:r>
        <w:rPr>
          <w:rFonts w:ascii="Times" w:eastAsiaTheme="minorEastAsia" w:hAnsi="Times" w:hint="eastAsia"/>
          <w:sz w:val="22"/>
          <w:szCs w:val="22"/>
        </w:rPr>
        <w:t xml:space="preserve"> is </w:t>
      </w:r>
      <w:r w:rsidR="00C56833">
        <w:rPr>
          <w:rFonts w:ascii="Times" w:eastAsiaTheme="minorEastAsia" w:hAnsi="Times"/>
          <w:sz w:val="22"/>
          <w:szCs w:val="22"/>
        </w:rPr>
        <w:t xml:space="preserve">an </w:t>
      </w:r>
      <w:r w:rsidR="0085440D">
        <w:rPr>
          <w:rFonts w:ascii="Times" w:eastAsiaTheme="minorEastAsia" w:hAnsi="Times" w:hint="eastAsia"/>
          <w:sz w:val="22"/>
          <w:szCs w:val="22"/>
        </w:rPr>
        <w:t xml:space="preserve">extension of time </w:t>
      </w:r>
      <w:r w:rsidR="001658BA">
        <w:rPr>
          <w:rFonts w:ascii="Times" w:eastAsiaTheme="minorEastAsia" w:hAnsi="Times" w:hint="eastAsia"/>
          <w:sz w:val="22"/>
          <w:szCs w:val="22"/>
        </w:rPr>
        <w:t xml:space="preserve">domain </w:t>
      </w:r>
      <w:r w:rsidR="001658BA">
        <w:rPr>
          <w:rFonts w:ascii="Times" w:eastAsiaTheme="minorEastAsia" w:hAnsi="Times"/>
          <w:sz w:val="22"/>
          <w:szCs w:val="22"/>
        </w:rPr>
        <w:t>resource</w:t>
      </w:r>
      <w:r w:rsidR="0085440D">
        <w:rPr>
          <w:rFonts w:ascii="Times" w:eastAsiaTheme="minorEastAsia" w:hAnsi="Times" w:hint="eastAsia"/>
          <w:sz w:val="22"/>
          <w:szCs w:val="22"/>
        </w:rPr>
        <w:t xml:space="preserve"> </w:t>
      </w:r>
      <w:r w:rsidR="001658BA">
        <w:rPr>
          <w:rFonts w:ascii="Times" w:eastAsiaTheme="minorEastAsia" w:hAnsi="Times" w:hint="eastAsia"/>
          <w:sz w:val="22"/>
          <w:szCs w:val="22"/>
        </w:rPr>
        <w:t>for</w:t>
      </w:r>
      <w:r w:rsidR="0085440D">
        <w:rPr>
          <w:rFonts w:ascii="Times" w:eastAsiaTheme="minorEastAsia" w:hAnsi="Times" w:hint="eastAsia"/>
          <w:sz w:val="22"/>
          <w:szCs w:val="22"/>
        </w:rPr>
        <w:t xml:space="preserve"> PDCCH</w:t>
      </w:r>
      <w:r w:rsidR="006A4594">
        <w:rPr>
          <w:rFonts w:ascii="Times" w:eastAsiaTheme="minorEastAsia" w:hAnsi="Times" w:hint="eastAsia"/>
          <w:sz w:val="22"/>
          <w:szCs w:val="22"/>
        </w:rPr>
        <w:t>, as shown in Fig.</w:t>
      </w:r>
      <w:r w:rsidR="0088133A">
        <w:rPr>
          <w:rFonts w:ascii="Times" w:eastAsiaTheme="minorEastAsia" w:hAnsi="Times"/>
          <w:sz w:val="22"/>
          <w:szCs w:val="22"/>
        </w:rPr>
        <w:t>3</w:t>
      </w:r>
      <w:r w:rsidR="0085440D">
        <w:rPr>
          <w:rFonts w:ascii="Times" w:eastAsiaTheme="minorEastAsia" w:hAnsi="Times" w:hint="eastAsia"/>
          <w:sz w:val="22"/>
          <w:szCs w:val="22"/>
        </w:rPr>
        <w:t xml:space="preserve">. </w:t>
      </w:r>
      <w:r w:rsidR="00B55318">
        <w:rPr>
          <w:rFonts w:ascii="Times" w:eastAsiaTheme="minorEastAsia" w:hAnsi="Times" w:hint="eastAsia"/>
          <w:sz w:val="22"/>
          <w:szCs w:val="22"/>
        </w:rPr>
        <w:t xml:space="preserve">Although aggregation level </w:t>
      </w:r>
      <w:r w:rsidR="001658BA">
        <w:rPr>
          <w:rFonts w:ascii="Times" w:eastAsiaTheme="minorEastAsia" w:hAnsi="Times" w:hint="eastAsia"/>
          <w:sz w:val="22"/>
          <w:szCs w:val="22"/>
        </w:rPr>
        <w:t xml:space="preserve">and interleaving </w:t>
      </w:r>
      <w:r w:rsidR="00B55318">
        <w:rPr>
          <w:rFonts w:ascii="Times" w:eastAsiaTheme="minorEastAsia" w:hAnsi="Times" w:hint="eastAsia"/>
          <w:sz w:val="22"/>
          <w:szCs w:val="22"/>
        </w:rPr>
        <w:t xml:space="preserve">for frequency domain are </w:t>
      </w:r>
      <w:r w:rsidR="00C56833">
        <w:rPr>
          <w:rFonts w:ascii="Times" w:eastAsiaTheme="minorEastAsia" w:hAnsi="Times"/>
          <w:sz w:val="22"/>
          <w:szCs w:val="22"/>
        </w:rPr>
        <w:t>available</w:t>
      </w:r>
      <w:r w:rsidR="00C56833">
        <w:rPr>
          <w:rFonts w:ascii="Times" w:eastAsiaTheme="minorEastAsia" w:hAnsi="Times" w:hint="eastAsia"/>
          <w:sz w:val="22"/>
          <w:szCs w:val="22"/>
        </w:rPr>
        <w:t xml:space="preserve"> </w:t>
      </w:r>
      <w:r w:rsidR="00B55318">
        <w:rPr>
          <w:rFonts w:ascii="Times" w:eastAsiaTheme="minorEastAsia" w:hAnsi="Times" w:hint="eastAsia"/>
          <w:sz w:val="22"/>
          <w:szCs w:val="22"/>
        </w:rPr>
        <w:t xml:space="preserve">for PDCCH, </w:t>
      </w:r>
      <w:r w:rsidR="00990031">
        <w:rPr>
          <w:rFonts w:ascii="Times" w:eastAsiaTheme="minorEastAsia" w:hAnsi="Times"/>
          <w:sz w:val="22"/>
          <w:szCs w:val="22"/>
        </w:rPr>
        <w:t xml:space="preserve">a </w:t>
      </w:r>
      <w:r w:rsidR="00B55318">
        <w:rPr>
          <w:rFonts w:ascii="Times" w:eastAsiaTheme="minorEastAsia" w:hAnsi="Times" w:hint="eastAsia"/>
          <w:sz w:val="22"/>
          <w:szCs w:val="22"/>
        </w:rPr>
        <w:t xml:space="preserve">number of OFDM symbols for PDCCH is </w:t>
      </w:r>
      <w:r w:rsidR="00C56833">
        <w:rPr>
          <w:rFonts w:ascii="Times" w:eastAsiaTheme="minorEastAsia" w:hAnsi="Times"/>
          <w:sz w:val="22"/>
          <w:szCs w:val="22"/>
        </w:rPr>
        <w:t>limit</w:t>
      </w:r>
      <w:r w:rsidR="001658BA">
        <w:rPr>
          <w:rFonts w:ascii="Times" w:eastAsiaTheme="minorEastAsia" w:hAnsi="Times" w:hint="eastAsia"/>
          <w:sz w:val="22"/>
          <w:szCs w:val="22"/>
        </w:rPr>
        <w:t>ed to</w:t>
      </w:r>
      <w:r w:rsidR="00B55318">
        <w:rPr>
          <w:rFonts w:ascii="Times" w:eastAsiaTheme="minorEastAsia" w:hAnsi="Times" w:hint="eastAsia"/>
          <w:sz w:val="22"/>
          <w:szCs w:val="22"/>
        </w:rPr>
        <w:t xml:space="preserve"> 1, 2, or 3 symbols. </w:t>
      </w:r>
      <w:r w:rsidR="001658BA">
        <w:rPr>
          <w:rFonts w:ascii="Times" w:eastAsiaTheme="minorEastAsia" w:hAnsi="Times" w:hint="eastAsia"/>
          <w:sz w:val="22"/>
          <w:szCs w:val="22"/>
        </w:rPr>
        <w:t xml:space="preserve">Therefore, </w:t>
      </w:r>
      <w:r w:rsidR="00C56833">
        <w:rPr>
          <w:rFonts w:ascii="Times" w:eastAsiaTheme="minorEastAsia" w:hAnsi="Times"/>
          <w:sz w:val="22"/>
          <w:szCs w:val="22"/>
        </w:rPr>
        <w:t xml:space="preserve">the </w:t>
      </w:r>
      <w:r w:rsidR="001658BA">
        <w:rPr>
          <w:rFonts w:ascii="Times" w:eastAsiaTheme="minorEastAsia" w:hAnsi="Times" w:hint="eastAsia"/>
          <w:sz w:val="22"/>
          <w:szCs w:val="22"/>
        </w:rPr>
        <w:t xml:space="preserve">extension of time domain </w:t>
      </w:r>
      <w:r w:rsidR="001658BA">
        <w:rPr>
          <w:rFonts w:ascii="Times" w:eastAsiaTheme="minorEastAsia" w:hAnsi="Times"/>
          <w:sz w:val="22"/>
          <w:szCs w:val="22"/>
        </w:rPr>
        <w:t>resource</w:t>
      </w:r>
      <w:r w:rsidR="001658BA">
        <w:rPr>
          <w:rFonts w:ascii="Times" w:eastAsiaTheme="minorEastAsia" w:hAnsi="Times" w:hint="eastAsia"/>
          <w:sz w:val="22"/>
          <w:szCs w:val="22"/>
        </w:rPr>
        <w:t>, e.g.</w:t>
      </w:r>
      <w:r w:rsidR="00990031">
        <w:rPr>
          <w:rFonts w:ascii="Times" w:eastAsiaTheme="minorEastAsia" w:hAnsi="Times"/>
          <w:sz w:val="22"/>
          <w:szCs w:val="22"/>
        </w:rPr>
        <w:t>,</w:t>
      </w:r>
      <w:r w:rsidR="001658BA">
        <w:rPr>
          <w:rFonts w:ascii="Times" w:eastAsiaTheme="minorEastAsia" w:hAnsi="Times" w:hint="eastAsia"/>
          <w:sz w:val="22"/>
          <w:szCs w:val="22"/>
        </w:rPr>
        <w:t xml:space="preserve"> introduc</w:t>
      </w:r>
      <w:r w:rsidR="00990031">
        <w:rPr>
          <w:rFonts w:ascii="Times" w:eastAsiaTheme="minorEastAsia" w:hAnsi="Times"/>
          <w:sz w:val="22"/>
          <w:szCs w:val="22"/>
        </w:rPr>
        <w:t>ing</w:t>
      </w:r>
      <w:r w:rsidR="001658BA">
        <w:rPr>
          <w:rFonts w:ascii="Times" w:eastAsiaTheme="minorEastAsia" w:hAnsi="Times" w:hint="eastAsia"/>
          <w:sz w:val="22"/>
          <w:szCs w:val="22"/>
        </w:rPr>
        <w:t xml:space="preserve"> </w:t>
      </w:r>
      <w:r w:rsidR="00990031">
        <w:rPr>
          <w:rFonts w:ascii="Times" w:eastAsiaTheme="minorEastAsia" w:hAnsi="Times"/>
          <w:sz w:val="22"/>
          <w:szCs w:val="22"/>
        </w:rPr>
        <w:t xml:space="preserve">a </w:t>
      </w:r>
      <w:r w:rsidR="001658BA">
        <w:rPr>
          <w:rFonts w:ascii="Times" w:eastAsiaTheme="minorEastAsia" w:hAnsi="Times" w:hint="eastAsia"/>
          <w:sz w:val="22"/>
          <w:szCs w:val="22"/>
        </w:rPr>
        <w:t xml:space="preserve">repetition, </w:t>
      </w:r>
      <w:r w:rsidR="00990031">
        <w:rPr>
          <w:rFonts w:ascii="Times" w:eastAsiaTheme="minorEastAsia" w:hAnsi="Times"/>
          <w:sz w:val="22"/>
          <w:szCs w:val="22"/>
        </w:rPr>
        <w:t xml:space="preserve">an </w:t>
      </w:r>
      <w:r w:rsidR="001658BA">
        <w:rPr>
          <w:rFonts w:ascii="Times" w:eastAsiaTheme="minorEastAsia" w:hAnsi="Times" w:hint="eastAsia"/>
          <w:sz w:val="22"/>
          <w:szCs w:val="22"/>
        </w:rPr>
        <w:t xml:space="preserve">aggregation for time domain </w:t>
      </w:r>
      <w:r w:rsidR="001658BA">
        <w:rPr>
          <w:rFonts w:ascii="Times" w:eastAsiaTheme="minorEastAsia" w:hAnsi="Times"/>
          <w:sz w:val="22"/>
          <w:szCs w:val="22"/>
        </w:rPr>
        <w:t>resource</w:t>
      </w:r>
      <w:r w:rsidR="00996FD5">
        <w:rPr>
          <w:rFonts w:ascii="Times" w:eastAsiaTheme="minorEastAsia" w:hAnsi="Times"/>
          <w:sz w:val="22"/>
          <w:szCs w:val="22"/>
        </w:rPr>
        <w:t xml:space="preserve"> for inter-/intra-slots</w:t>
      </w:r>
      <w:r w:rsidR="001658BA">
        <w:rPr>
          <w:rFonts w:ascii="Times" w:eastAsiaTheme="minorEastAsia" w:hAnsi="Times" w:hint="eastAsia"/>
          <w:sz w:val="22"/>
          <w:szCs w:val="22"/>
        </w:rPr>
        <w:t xml:space="preserve">, or </w:t>
      </w:r>
      <w:r w:rsidR="00990031">
        <w:rPr>
          <w:rFonts w:ascii="Times" w:eastAsiaTheme="minorEastAsia" w:hAnsi="Times"/>
          <w:sz w:val="22"/>
          <w:szCs w:val="22"/>
        </w:rPr>
        <w:t xml:space="preserve">more than three </w:t>
      </w:r>
      <w:r w:rsidR="001658BA">
        <w:rPr>
          <w:rFonts w:ascii="Times" w:eastAsiaTheme="minorEastAsia" w:hAnsi="Times" w:hint="eastAsia"/>
          <w:sz w:val="22"/>
          <w:szCs w:val="22"/>
        </w:rPr>
        <w:t>OFDM symbols for PDCCH, may be considered.</w:t>
      </w:r>
    </w:p>
    <w:p w14:paraId="6F5C8BB7" w14:textId="77777777" w:rsidR="00D851DC" w:rsidRPr="0085440D" w:rsidRDefault="00D851DC" w:rsidP="00AA13F2">
      <w:pPr>
        <w:spacing w:afterLines="50" w:after="120"/>
        <w:rPr>
          <w:rFonts w:ascii="Times" w:eastAsiaTheme="minorEastAsia" w:hAnsi="Times"/>
          <w:sz w:val="22"/>
          <w:szCs w:val="22"/>
        </w:rPr>
      </w:pPr>
    </w:p>
    <w:p w14:paraId="2AAB74FD" w14:textId="716CD2DA" w:rsidR="00D851DC" w:rsidRPr="00845E4C" w:rsidRDefault="006A4594" w:rsidP="00D851DC">
      <w:pPr>
        <w:spacing w:afterLines="50" w:after="120"/>
        <w:rPr>
          <w:rFonts w:ascii="Times" w:eastAsiaTheme="minorEastAsia" w:hAnsi="Times"/>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sidR="0088133A">
        <w:rPr>
          <w:rFonts w:eastAsia="游明朝"/>
          <w:b/>
          <w:sz w:val="22"/>
          <w:szCs w:val="22"/>
          <w:u w:val="single"/>
        </w:rPr>
        <w:t>3</w:t>
      </w:r>
      <w:r w:rsidR="00D851DC">
        <w:rPr>
          <w:rFonts w:eastAsia="游明朝" w:hint="eastAsia"/>
          <w:b/>
          <w:sz w:val="22"/>
          <w:szCs w:val="22"/>
        </w:rPr>
        <w:t xml:space="preserve">: </w:t>
      </w:r>
      <w:r w:rsidR="00845E4C">
        <w:rPr>
          <w:rFonts w:eastAsia="游明朝" w:hint="eastAsia"/>
          <w:b/>
          <w:sz w:val="22"/>
          <w:szCs w:val="22"/>
        </w:rPr>
        <w:t>E</w:t>
      </w:r>
      <w:r w:rsidR="00845E4C" w:rsidRPr="00845E4C">
        <w:rPr>
          <w:rFonts w:eastAsia="游明朝"/>
          <w:b/>
          <w:sz w:val="22"/>
          <w:szCs w:val="22"/>
        </w:rPr>
        <w:t>xtension of time domain resource</w:t>
      </w:r>
      <w:r w:rsidR="00845E4C">
        <w:rPr>
          <w:rFonts w:eastAsia="游明朝" w:hint="eastAsia"/>
          <w:b/>
          <w:sz w:val="22"/>
          <w:szCs w:val="22"/>
        </w:rPr>
        <w:t xml:space="preserve"> for PDCCH</w:t>
      </w:r>
      <w:r w:rsidR="00845E4C" w:rsidRPr="00845E4C">
        <w:rPr>
          <w:rFonts w:eastAsia="游明朝"/>
          <w:b/>
          <w:sz w:val="22"/>
          <w:szCs w:val="22"/>
        </w:rPr>
        <w:t>, e.g.</w:t>
      </w:r>
      <w:r w:rsidR="00990031">
        <w:rPr>
          <w:rFonts w:eastAsia="游明朝"/>
          <w:b/>
          <w:sz w:val="22"/>
          <w:szCs w:val="22"/>
        </w:rPr>
        <w:t>,</w:t>
      </w:r>
      <w:r w:rsidR="00845E4C" w:rsidRPr="00845E4C">
        <w:rPr>
          <w:rFonts w:eastAsia="游明朝"/>
          <w:b/>
          <w:sz w:val="22"/>
          <w:szCs w:val="22"/>
        </w:rPr>
        <w:t xml:space="preserve"> introduc</w:t>
      </w:r>
      <w:r w:rsidR="00990031">
        <w:rPr>
          <w:rFonts w:eastAsia="游明朝"/>
          <w:b/>
          <w:sz w:val="22"/>
          <w:szCs w:val="22"/>
        </w:rPr>
        <w:t>ing</w:t>
      </w:r>
      <w:r w:rsidR="00845E4C" w:rsidRPr="00845E4C">
        <w:rPr>
          <w:rFonts w:eastAsia="游明朝"/>
          <w:b/>
          <w:sz w:val="22"/>
          <w:szCs w:val="22"/>
        </w:rPr>
        <w:t xml:space="preserve"> </w:t>
      </w:r>
      <w:r w:rsidR="00990031">
        <w:rPr>
          <w:rFonts w:eastAsia="游明朝"/>
          <w:b/>
          <w:sz w:val="22"/>
          <w:szCs w:val="22"/>
        </w:rPr>
        <w:t xml:space="preserve">a </w:t>
      </w:r>
      <w:r w:rsidR="00845E4C" w:rsidRPr="00845E4C">
        <w:rPr>
          <w:rFonts w:eastAsia="游明朝"/>
          <w:b/>
          <w:sz w:val="22"/>
          <w:szCs w:val="22"/>
        </w:rPr>
        <w:t xml:space="preserve">repetition, </w:t>
      </w:r>
      <w:r w:rsidR="00990031">
        <w:rPr>
          <w:rFonts w:eastAsia="游明朝"/>
          <w:b/>
          <w:sz w:val="22"/>
          <w:szCs w:val="22"/>
        </w:rPr>
        <w:t>an</w:t>
      </w:r>
      <w:r w:rsidR="00845E4C" w:rsidRPr="00845E4C">
        <w:rPr>
          <w:rFonts w:eastAsia="游明朝"/>
          <w:b/>
          <w:sz w:val="22"/>
          <w:szCs w:val="22"/>
        </w:rPr>
        <w:t xml:space="preserve"> aggregation for time domain resource, or </w:t>
      </w:r>
      <w:r w:rsidR="00990031">
        <w:rPr>
          <w:rFonts w:eastAsia="游明朝"/>
          <w:b/>
          <w:sz w:val="22"/>
          <w:szCs w:val="22"/>
        </w:rPr>
        <w:t>more than three</w:t>
      </w:r>
      <w:r>
        <w:rPr>
          <w:rFonts w:eastAsia="游明朝"/>
          <w:b/>
          <w:sz w:val="22"/>
          <w:szCs w:val="22"/>
        </w:rPr>
        <w:t xml:space="preserve"> OFDM symbols for PDCCH, </w:t>
      </w:r>
      <w:r>
        <w:rPr>
          <w:rFonts w:eastAsia="游明朝" w:hint="eastAsia"/>
          <w:b/>
          <w:sz w:val="22"/>
          <w:szCs w:val="22"/>
        </w:rPr>
        <w:t>can</w:t>
      </w:r>
      <w:r w:rsidR="00845E4C" w:rsidRPr="00845E4C">
        <w:rPr>
          <w:rFonts w:eastAsia="游明朝"/>
          <w:b/>
          <w:sz w:val="22"/>
          <w:szCs w:val="22"/>
        </w:rPr>
        <w:t xml:space="preserve"> be considered.</w:t>
      </w:r>
    </w:p>
    <w:p w14:paraId="1177271E" w14:textId="77777777" w:rsidR="00AA13F2" w:rsidRPr="006A4594" w:rsidRDefault="00AA13F2" w:rsidP="00AA13F2">
      <w:pPr>
        <w:rPr>
          <w:sz w:val="22"/>
          <w:szCs w:val="22"/>
          <w:lang w:val="en-US"/>
        </w:rPr>
      </w:pPr>
    </w:p>
    <w:p w14:paraId="4C886EC0" w14:textId="71D21549" w:rsidR="009066F4" w:rsidRPr="006A4594" w:rsidRDefault="008C0173" w:rsidP="009066F4">
      <w:pPr>
        <w:jc w:val="center"/>
        <w:rPr>
          <w:sz w:val="22"/>
          <w:szCs w:val="22"/>
          <w:lang w:val="en-US"/>
        </w:rPr>
      </w:pPr>
      <w:r w:rsidRPr="006A4594">
        <w:rPr>
          <w:noProof/>
          <w:sz w:val="22"/>
          <w:szCs w:val="22"/>
          <w:lang w:val="en-US"/>
        </w:rPr>
        <w:drawing>
          <wp:inline distT="0" distB="0" distL="0" distR="0" wp14:anchorId="0B7C80C4" wp14:editId="0F91427B">
            <wp:extent cx="2115879" cy="25023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6556" cy="2503125"/>
                    </a:xfrm>
                    <a:prstGeom prst="rect">
                      <a:avLst/>
                    </a:prstGeom>
                    <a:noFill/>
                    <a:ln>
                      <a:noFill/>
                    </a:ln>
                  </pic:spPr>
                </pic:pic>
              </a:graphicData>
            </a:graphic>
          </wp:inline>
        </w:drawing>
      </w:r>
    </w:p>
    <w:p w14:paraId="290D924B" w14:textId="6CC1175F" w:rsidR="009066F4" w:rsidRPr="006A4594" w:rsidRDefault="006A4594" w:rsidP="008C0173">
      <w:pPr>
        <w:jc w:val="center"/>
        <w:rPr>
          <w:sz w:val="22"/>
          <w:szCs w:val="22"/>
          <w:lang w:val="en-US"/>
        </w:rPr>
      </w:pPr>
      <w:r>
        <w:rPr>
          <w:rFonts w:hint="eastAsia"/>
          <w:sz w:val="22"/>
          <w:szCs w:val="22"/>
          <w:lang w:val="en-US"/>
        </w:rPr>
        <w:t xml:space="preserve">Figure </w:t>
      </w:r>
      <w:r w:rsidR="0088133A">
        <w:rPr>
          <w:sz w:val="22"/>
          <w:szCs w:val="22"/>
          <w:lang w:val="en-US"/>
        </w:rPr>
        <w:t>3</w:t>
      </w:r>
      <w:r w:rsidR="008C0173" w:rsidRPr="006A4594">
        <w:rPr>
          <w:rFonts w:hint="eastAsia"/>
          <w:sz w:val="22"/>
          <w:szCs w:val="22"/>
          <w:lang w:val="en-US"/>
        </w:rPr>
        <w:t>:</w:t>
      </w:r>
      <w:r>
        <w:rPr>
          <w:rFonts w:hint="eastAsia"/>
          <w:sz w:val="22"/>
          <w:szCs w:val="22"/>
          <w:lang w:val="en-US"/>
        </w:rPr>
        <w:t xml:space="preserve"> </w:t>
      </w:r>
      <w:r w:rsidR="003368E1">
        <w:rPr>
          <w:sz w:val="22"/>
          <w:szCs w:val="22"/>
          <w:lang w:val="en-US"/>
        </w:rPr>
        <w:t>Resource mapping for CCE with extension of time domain resource.</w:t>
      </w:r>
    </w:p>
    <w:p w14:paraId="52B02274" w14:textId="60DCDED2" w:rsidR="008C0173" w:rsidRPr="0088133A" w:rsidRDefault="008C0173" w:rsidP="00AA13F2">
      <w:pPr>
        <w:rPr>
          <w:lang w:val="en-US"/>
        </w:rPr>
      </w:pPr>
    </w:p>
    <w:p w14:paraId="492C563D" w14:textId="6C218576" w:rsidR="00D25C5B" w:rsidRPr="001D6909" w:rsidRDefault="00D25C5B" w:rsidP="00D25C5B">
      <w:pPr>
        <w:pStyle w:val="2"/>
        <w:rPr>
          <w:b/>
          <w:sz w:val="22"/>
          <w:szCs w:val="22"/>
          <w:lang w:val="en-US"/>
        </w:rPr>
      </w:pPr>
      <w:r w:rsidRPr="001D6909">
        <w:rPr>
          <w:rFonts w:hint="eastAsia"/>
          <w:b/>
          <w:sz w:val="22"/>
          <w:szCs w:val="22"/>
          <w:lang w:val="en-US"/>
        </w:rPr>
        <w:t>2</w:t>
      </w:r>
      <w:r>
        <w:rPr>
          <w:b/>
          <w:sz w:val="22"/>
          <w:szCs w:val="22"/>
          <w:lang w:val="en-US"/>
        </w:rPr>
        <w:t>.</w:t>
      </w:r>
      <w:r>
        <w:rPr>
          <w:rFonts w:hint="eastAsia"/>
          <w:b/>
          <w:sz w:val="22"/>
          <w:szCs w:val="22"/>
          <w:lang w:val="en-US"/>
        </w:rPr>
        <w:t>3</w:t>
      </w:r>
      <w:r w:rsidRPr="001D6909">
        <w:rPr>
          <w:b/>
          <w:sz w:val="22"/>
          <w:szCs w:val="22"/>
          <w:lang w:val="en-US"/>
        </w:rPr>
        <w:t xml:space="preserve"> </w:t>
      </w:r>
      <w:r>
        <w:rPr>
          <w:rFonts w:hint="eastAsia"/>
          <w:b/>
          <w:sz w:val="22"/>
          <w:szCs w:val="22"/>
          <w:lang w:val="en-US"/>
        </w:rPr>
        <w:t>PDSCH</w:t>
      </w:r>
    </w:p>
    <w:p w14:paraId="145D0A6A" w14:textId="020D5ACD" w:rsidR="00D25C5B" w:rsidRPr="00E703B3" w:rsidRDefault="00D25C5B" w:rsidP="00D25C5B">
      <w:pPr>
        <w:jc w:val="both"/>
        <w:rPr>
          <w:sz w:val="22"/>
          <w:szCs w:val="22"/>
          <w:lang w:val="en-US"/>
        </w:rPr>
      </w:pPr>
      <w:r w:rsidRPr="0003376C">
        <w:rPr>
          <w:rFonts w:hint="eastAsia"/>
          <w:sz w:val="22"/>
          <w:szCs w:val="22"/>
          <w:lang w:val="en-US"/>
        </w:rPr>
        <w:t>Based on the link budget evaluation results</w:t>
      </w:r>
      <w:r w:rsidR="00990031">
        <w:rPr>
          <w:sz w:val="22"/>
          <w:szCs w:val="22"/>
          <w:lang w:val="en-US"/>
        </w:rPr>
        <w:t xml:space="preserve"> shown in [2-3]</w:t>
      </w:r>
      <w:r w:rsidRPr="0003376C">
        <w:rPr>
          <w:rFonts w:hint="eastAsia"/>
          <w:sz w:val="22"/>
          <w:szCs w:val="22"/>
          <w:lang w:val="en-US"/>
        </w:rPr>
        <w:t>, we f</w:t>
      </w:r>
      <w:r w:rsidR="00990031">
        <w:rPr>
          <w:sz w:val="22"/>
          <w:szCs w:val="22"/>
          <w:lang w:val="en-US"/>
        </w:rPr>
        <w:t>ou</w:t>
      </w:r>
      <w:r w:rsidRPr="0003376C">
        <w:rPr>
          <w:rFonts w:hint="eastAsia"/>
          <w:sz w:val="22"/>
          <w:szCs w:val="22"/>
          <w:lang w:val="en-US"/>
        </w:rPr>
        <w:t xml:space="preserve">nd that the </w:t>
      </w:r>
      <w:r>
        <w:rPr>
          <w:rFonts w:hint="eastAsia"/>
          <w:sz w:val="22"/>
          <w:szCs w:val="22"/>
          <w:lang w:val="en-US"/>
        </w:rPr>
        <w:t>PD</w:t>
      </w:r>
      <w:r>
        <w:rPr>
          <w:sz w:val="22"/>
          <w:szCs w:val="22"/>
          <w:lang w:val="en-US"/>
        </w:rPr>
        <w:t>S</w:t>
      </w:r>
      <w:r>
        <w:rPr>
          <w:rFonts w:hint="eastAsia"/>
          <w:sz w:val="22"/>
          <w:szCs w:val="22"/>
          <w:lang w:val="en-US"/>
        </w:rPr>
        <w:t xml:space="preserve">CH </w:t>
      </w:r>
      <w:r w:rsidR="00990031">
        <w:rPr>
          <w:sz w:val="22"/>
          <w:szCs w:val="22"/>
          <w:lang w:val="en-US"/>
        </w:rPr>
        <w:t>needs coverage performance enhancements</w:t>
      </w:r>
      <w:r>
        <w:rPr>
          <w:rFonts w:hint="eastAsia"/>
          <w:sz w:val="22"/>
          <w:szCs w:val="22"/>
          <w:lang w:val="en-US"/>
        </w:rPr>
        <w:t xml:space="preserve"> for </w:t>
      </w:r>
      <w:r>
        <w:rPr>
          <w:sz w:val="22"/>
          <w:szCs w:val="22"/>
          <w:lang w:val="en-US"/>
        </w:rPr>
        <w:t xml:space="preserve">FR1 and </w:t>
      </w:r>
      <w:r>
        <w:rPr>
          <w:rFonts w:hint="eastAsia"/>
          <w:sz w:val="22"/>
          <w:szCs w:val="22"/>
          <w:lang w:val="en-US"/>
        </w:rPr>
        <w:t>FR2, because</w:t>
      </w:r>
      <w:r>
        <w:rPr>
          <w:sz w:val="22"/>
          <w:szCs w:val="22"/>
          <w:lang w:val="en-US"/>
        </w:rPr>
        <w:t xml:space="preserve"> of lower BS </w:t>
      </w:r>
      <w:proofErr w:type="spellStart"/>
      <w:proofErr w:type="gramStart"/>
      <w:r>
        <w:rPr>
          <w:sz w:val="22"/>
          <w:szCs w:val="22"/>
          <w:lang w:val="en-US"/>
        </w:rPr>
        <w:t>Tx</w:t>
      </w:r>
      <w:proofErr w:type="spellEnd"/>
      <w:proofErr w:type="gramEnd"/>
      <w:r>
        <w:rPr>
          <w:sz w:val="22"/>
          <w:szCs w:val="22"/>
          <w:lang w:val="en-US"/>
        </w:rPr>
        <w:t xml:space="preserve"> power since small number of RBs are allocated</w:t>
      </w:r>
      <w:r w:rsidR="00990031">
        <w:rPr>
          <w:sz w:val="22"/>
          <w:szCs w:val="22"/>
          <w:lang w:val="en-US"/>
        </w:rPr>
        <w:t xml:space="preserve"> according to the evaluation assumptions</w:t>
      </w:r>
      <w:r>
        <w:rPr>
          <w:sz w:val="22"/>
          <w:szCs w:val="22"/>
          <w:lang w:val="en-US"/>
        </w:rPr>
        <w:t>. Therefore</w:t>
      </w:r>
      <w:r w:rsidR="00990031">
        <w:rPr>
          <w:sz w:val="22"/>
          <w:szCs w:val="22"/>
          <w:lang w:val="en-US"/>
        </w:rPr>
        <w:t>,</w:t>
      </w:r>
      <w:r>
        <w:rPr>
          <w:sz w:val="22"/>
          <w:szCs w:val="22"/>
          <w:lang w:val="en-US"/>
        </w:rPr>
        <w:t xml:space="preserve"> we need to consider the applicability of power boost</w:t>
      </w:r>
      <w:r w:rsidR="00990031">
        <w:rPr>
          <w:sz w:val="22"/>
          <w:szCs w:val="22"/>
          <w:lang w:val="en-US"/>
        </w:rPr>
        <w:t xml:space="preserve">ing </w:t>
      </w:r>
      <w:r>
        <w:rPr>
          <w:sz w:val="22"/>
          <w:szCs w:val="22"/>
          <w:lang w:val="en-US"/>
        </w:rPr>
        <w:t xml:space="preserve">for BS </w:t>
      </w:r>
      <w:proofErr w:type="spellStart"/>
      <w:proofErr w:type="gramStart"/>
      <w:r>
        <w:rPr>
          <w:sz w:val="22"/>
          <w:szCs w:val="22"/>
          <w:lang w:val="en-US"/>
        </w:rPr>
        <w:t>Tx</w:t>
      </w:r>
      <w:proofErr w:type="spellEnd"/>
      <w:proofErr w:type="gramEnd"/>
      <w:r>
        <w:rPr>
          <w:sz w:val="22"/>
          <w:szCs w:val="22"/>
          <w:lang w:val="en-US"/>
        </w:rPr>
        <w:t xml:space="preserve"> </w:t>
      </w:r>
      <w:r w:rsidR="00990031">
        <w:rPr>
          <w:sz w:val="22"/>
          <w:szCs w:val="22"/>
          <w:lang w:val="en-US"/>
        </w:rPr>
        <w:t>with small number of RBs</w:t>
      </w:r>
      <w:r>
        <w:rPr>
          <w:sz w:val="22"/>
          <w:szCs w:val="22"/>
          <w:lang w:val="en-US"/>
        </w:rPr>
        <w:t xml:space="preserve">, and if it’s common and standard functionality for </w:t>
      </w:r>
      <w:proofErr w:type="spellStart"/>
      <w:r>
        <w:rPr>
          <w:sz w:val="22"/>
          <w:szCs w:val="22"/>
          <w:lang w:val="en-US"/>
        </w:rPr>
        <w:t>gNB</w:t>
      </w:r>
      <w:proofErr w:type="spellEnd"/>
      <w:r>
        <w:rPr>
          <w:sz w:val="22"/>
          <w:szCs w:val="22"/>
          <w:lang w:val="en-US"/>
        </w:rPr>
        <w:t xml:space="preserve">, </w:t>
      </w:r>
      <w:r w:rsidR="00990031">
        <w:rPr>
          <w:sz w:val="22"/>
          <w:szCs w:val="22"/>
          <w:lang w:val="en-US"/>
        </w:rPr>
        <w:t xml:space="preserve">enhancements </w:t>
      </w:r>
      <w:r>
        <w:rPr>
          <w:sz w:val="22"/>
          <w:szCs w:val="22"/>
          <w:lang w:val="en-US"/>
        </w:rPr>
        <w:t xml:space="preserve">of PDSCH </w:t>
      </w:r>
      <w:r w:rsidR="00990031">
        <w:rPr>
          <w:sz w:val="22"/>
          <w:szCs w:val="22"/>
          <w:lang w:val="en-US"/>
        </w:rPr>
        <w:t>coverage performance may</w:t>
      </w:r>
      <w:r>
        <w:rPr>
          <w:sz w:val="22"/>
          <w:szCs w:val="22"/>
          <w:lang w:val="en-US"/>
        </w:rPr>
        <w:t xml:space="preserve"> not </w:t>
      </w:r>
      <w:r w:rsidR="00990031">
        <w:rPr>
          <w:sz w:val="22"/>
          <w:szCs w:val="22"/>
          <w:lang w:val="en-US"/>
        </w:rPr>
        <w:t xml:space="preserve">be </w:t>
      </w:r>
      <w:r>
        <w:rPr>
          <w:sz w:val="22"/>
          <w:szCs w:val="22"/>
          <w:lang w:val="en-US"/>
        </w:rPr>
        <w:t>necessary. On the other hand, if the power boosting can</w:t>
      </w:r>
      <w:r w:rsidR="00FE2D47">
        <w:rPr>
          <w:sz w:val="22"/>
          <w:szCs w:val="22"/>
          <w:lang w:val="en-US"/>
        </w:rPr>
        <w:t>’</w:t>
      </w:r>
      <w:r>
        <w:rPr>
          <w:sz w:val="22"/>
          <w:szCs w:val="22"/>
          <w:lang w:val="en-US"/>
        </w:rPr>
        <w:t xml:space="preserve">t be considered for the </w:t>
      </w:r>
      <w:proofErr w:type="spellStart"/>
      <w:r>
        <w:rPr>
          <w:sz w:val="22"/>
          <w:szCs w:val="22"/>
          <w:lang w:val="en-US"/>
        </w:rPr>
        <w:t>gNB</w:t>
      </w:r>
      <w:proofErr w:type="spellEnd"/>
      <w:r>
        <w:rPr>
          <w:sz w:val="22"/>
          <w:szCs w:val="22"/>
          <w:lang w:val="en-US"/>
        </w:rPr>
        <w:t xml:space="preserve"> operation, </w:t>
      </w:r>
      <w:r w:rsidR="00990031">
        <w:rPr>
          <w:sz w:val="22"/>
          <w:szCs w:val="22"/>
          <w:lang w:val="en-US"/>
        </w:rPr>
        <w:t xml:space="preserve">coverage performance enhancements </w:t>
      </w:r>
      <w:r>
        <w:rPr>
          <w:sz w:val="22"/>
          <w:szCs w:val="22"/>
          <w:lang w:val="en-US"/>
        </w:rPr>
        <w:t xml:space="preserve">of PDSCH should be considered. Potential techniques for PUSCH </w:t>
      </w:r>
      <w:r w:rsidR="00E703B3">
        <w:rPr>
          <w:sz w:val="22"/>
          <w:szCs w:val="22"/>
          <w:lang w:val="en-US"/>
        </w:rPr>
        <w:t xml:space="preserve">coverage enhancements </w:t>
      </w:r>
      <w:r w:rsidR="00FE2D47">
        <w:rPr>
          <w:sz w:val="22"/>
          <w:szCs w:val="22"/>
          <w:lang w:val="en-US"/>
        </w:rPr>
        <w:t>can be also applied</w:t>
      </w:r>
      <w:r>
        <w:rPr>
          <w:sz w:val="22"/>
          <w:szCs w:val="22"/>
          <w:lang w:val="en-US"/>
        </w:rPr>
        <w:t xml:space="preserve"> for the PDSCH. </w:t>
      </w:r>
      <w:r w:rsidR="00E703B3">
        <w:rPr>
          <w:sz w:val="22"/>
          <w:szCs w:val="22"/>
          <w:lang w:val="en-US"/>
        </w:rPr>
        <w:t>S</w:t>
      </w:r>
      <w:r>
        <w:rPr>
          <w:sz w:val="22"/>
          <w:szCs w:val="22"/>
          <w:lang w:val="en-US"/>
        </w:rPr>
        <w:t>ince small number of RB</w:t>
      </w:r>
      <w:r w:rsidR="00E703B3">
        <w:rPr>
          <w:sz w:val="22"/>
          <w:szCs w:val="22"/>
          <w:lang w:val="en-US"/>
        </w:rPr>
        <w:t>s</w:t>
      </w:r>
      <w:r>
        <w:rPr>
          <w:sz w:val="22"/>
          <w:szCs w:val="22"/>
          <w:lang w:val="en-US"/>
        </w:rPr>
        <w:t xml:space="preserve"> is configured for the scenarios, PDSCH repetition for frequency domain can be considered to achieve frequency diversity gain</w:t>
      </w:r>
      <w:r w:rsidR="00E703B3">
        <w:rPr>
          <w:sz w:val="22"/>
          <w:szCs w:val="22"/>
          <w:lang w:val="en-US"/>
        </w:rPr>
        <w:t xml:space="preserve"> with increasing total </w:t>
      </w:r>
      <w:proofErr w:type="spellStart"/>
      <w:proofErr w:type="gramStart"/>
      <w:r w:rsidR="00E703B3">
        <w:rPr>
          <w:sz w:val="22"/>
          <w:szCs w:val="22"/>
          <w:lang w:val="en-US"/>
        </w:rPr>
        <w:t>Tx</w:t>
      </w:r>
      <w:proofErr w:type="spellEnd"/>
      <w:proofErr w:type="gramEnd"/>
      <w:r w:rsidR="00E703B3">
        <w:rPr>
          <w:sz w:val="22"/>
          <w:szCs w:val="22"/>
          <w:lang w:val="en-US"/>
        </w:rPr>
        <w:t xml:space="preserve"> power for the PDSCH</w:t>
      </w:r>
      <w:r>
        <w:rPr>
          <w:sz w:val="22"/>
          <w:szCs w:val="22"/>
          <w:lang w:val="en-US"/>
        </w:rPr>
        <w:t xml:space="preserve">. </w:t>
      </w:r>
    </w:p>
    <w:p w14:paraId="08FB6B54" w14:textId="7E0465A4" w:rsidR="00D25C5B" w:rsidRDefault="00D25C5B" w:rsidP="00AA13F2">
      <w:pPr>
        <w:rPr>
          <w:lang w:val="en-US"/>
        </w:rPr>
      </w:pPr>
    </w:p>
    <w:p w14:paraId="09BC4E60" w14:textId="61FE97F2" w:rsidR="00D25C5B" w:rsidRDefault="00D25C5B" w:rsidP="00FE2D47">
      <w:pPr>
        <w:jc w:val="both"/>
        <w:rPr>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88133A">
        <w:rPr>
          <w:rFonts w:eastAsia="游明朝"/>
          <w:b/>
          <w:sz w:val="22"/>
          <w:szCs w:val="22"/>
          <w:u w:val="single"/>
        </w:rPr>
        <w:t>4</w:t>
      </w:r>
      <w:r>
        <w:rPr>
          <w:rFonts w:eastAsia="游明朝" w:hint="eastAsia"/>
          <w:b/>
          <w:sz w:val="22"/>
          <w:szCs w:val="22"/>
        </w:rPr>
        <w:t xml:space="preserve">: </w:t>
      </w:r>
      <w:r w:rsidR="00FE2D47">
        <w:rPr>
          <w:rFonts w:eastAsia="游明朝"/>
          <w:b/>
          <w:sz w:val="22"/>
          <w:szCs w:val="22"/>
        </w:rPr>
        <w:t xml:space="preserve">Improvement of PDSCH may be considered, and potential techniques for PUSCH </w:t>
      </w:r>
      <w:r w:rsidR="00E703B3">
        <w:rPr>
          <w:rFonts w:eastAsia="游明朝"/>
          <w:b/>
          <w:sz w:val="22"/>
          <w:szCs w:val="22"/>
        </w:rPr>
        <w:t xml:space="preserve">coverage enhancements </w:t>
      </w:r>
      <w:r w:rsidR="00FE2D47">
        <w:rPr>
          <w:rFonts w:eastAsia="游明朝"/>
          <w:b/>
          <w:sz w:val="22"/>
          <w:szCs w:val="22"/>
        </w:rPr>
        <w:t xml:space="preserve">can be also applied </w:t>
      </w:r>
      <w:r w:rsidR="00E703B3">
        <w:rPr>
          <w:rFonts w:eastAsia="游明朝"/>
          <w:b/>
          <w:sz w:val="22"/>
          <w:szCs w:val="22"/>
        </w:rPr>
        <w:t>to</w:t>
      </w:r>
      <w:r w:rsidR="00FE2D47">
        <w:rPr>
          <w:rFonts w:eastAsia="游明朝"/>
          <w:b/>
          <w:sz w:val="22"/>
          <w:szCs w:val="22"/>
        </w:rPr>
        <w:t xml:space="preserve"> PDSCH</w:t>
      </w:r>
      <w:r w:rsidR="00FE2D47">
        <w:rPr>
          <w:rFonts w:eastAsia="游明朝" w:hint="eastAsia"/>
          <w:b/>
          <w:sz w:val="22"/>
          <w:szCs w:val="22"/>
        </w:rPr>
        <w:t>.</w:t>
      </w:r>
      <w:r w:rsidR="00FE2D47">
        <w:rPr>
          <w:rFonts w:eastAsia="游明朝"/>
          <w:b/>
          <w:sz w:val="22"/>
          <w:szCs w:val="22"/>
        </w:rPr>
        <w:t xml:space="preserve"> </w:t>
      </w:r>
      <w:r w:rsidR="00E703B3">
        <w:rPr>
          <w:rFonts w:eastAsia="游明朝"/>
          <w:b/>
          <w:sz w:val="22"/>
          <w:szCs w:val="22"/>
        </w:rPr>
        <w:t xml:space="preserve">In addition, </w:t>
      </w:r>
      <w:r w:rsidR="00FE2D47">
        <w:rPr>
          <w:rFonts w:eastAsia="游明朝"/>
          <w:b/>
          <w:sz w:val="22"/>
          <w:szCs w:val="22"/>
        </w:rPr>
        <w:t xml:space="preserve">PDSCH repetition for frequency domain </w:t>
      </w:r>
      <w:r w:rsidR="00FE2D47">
        <w:rPr>
          <w:rFonts w:eastAsia="游明朝" w:hint="eastAsia"/>
          <w:b/>
          <w:sz w:val="22"/>
          <w:szCs w:val="22"/>
        </w:rPr>
        <w:t xml:space="preserve">can be one of the potential </w:t>
      </w:r>
      <w:r w:rsidR="00FE2D47">
        <w:rPr>
          <w:rFonts w:eastAsia="游明朝"/>
          <w:b/>
          <w:sz w:val="22"/>
          <w:szCs w:val="22"/>
        </w:rPr>
        <w:t>techniques.</w:t>
      </w:r>
    </w:p>
    <w:p w14:paraId="335C4AF5" w14:textId="77777777" w:rsidR="00D25C5B" w:rsidRPr="001658BA" w:rsidRDefault="00D25C5B"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30AB3A3C" w14:textId="353A38D4"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FE2D47">
        <w:rPr>
          <w:rFonts w:eastAsia="ＭＳ 明朝"/>
          <w:sz w:val="22"/>
          <w:szCs w:val="22"/>
          <w:lang w:val="en-US"/>
        </w:rPr>
        <w:t xml:space="preserve">Msg3 PUSCH, </w:t>
      </w:r>
      <w:r>
        <w:rPr>
          <w:rFonts w:eastAsia="ＭＳ 明朝" w:hint="eastAsia"/>
          <w:sz w:val="22"/>
          <w:szCs w:val="22"/>
          <w:lang w:val="en-US"/>
        </w:rPr>
        <w:t>PDC</w:t>
      </w:r>
      <w:r w:rsidRPr="00BA56A1">
        <w:rPr>
          <w:rFonts w:eastAsia="ＭＳ 明朝" w:hint="eastAsia"/>
          <w:sz w:val="22"/>
          <w:szCs w:val="22"/>
          <w:lang w:val="en-US"/>
        </w:rPr>
        <w:t>CH</w:t>
      </w:r>
      <w:r w:rsidR="00FE2D47">
        <w:rPr>
          <w:rFonts w:eastAsia="ＭＳ 明朝"/>
          <w:sz w:val="22"/>
          <w:szCs w:val="22"/>
          <w:lang w:val="en-US"/>
        </w:rPr>
        <w:t>, and PDSCH 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Pr="00BA56A1">
        <w:rPr>
          <w:rFonts w:eastAsia="ＭＳ 明朝" w:hint="eastAsia"/>
          <w:sz w:val="22"/>
          <w:szCs w:val="22"/>
          <w:lang w:val="en-US"/>
        </w:rPr>
        <w:t xml:space="preserve"> based on </w:t>
      </w:r>
      <w:r w:rsidRPr="00BA56A1">
        <w:rPr>
          <w:rFonts w:eastAsiaTheme="minorEastAsia" w:hint="eastAsia"/>
          <w:sz w:val="22"/>
          <w:szCs w:val="22"/>
          <w:lang w:val="en-US"/>
        </w:rPr>
        <w:t xml:space="preserve">our link budget evaluation results </w:t>
      </w:r>
      <w:r w:rsidRPr="00BA56A1">
        <w:rPr>
          <w:rFonts w:eastAsiaTheme="minorEastAsia"/>
          <w:sz w:val="22"/>
          <w:szCs w:val="22"/>
          <w:lang w:val="en-US"/>
        </w:rPr>
        <w:t>introduced</w:t>
      </w:r>
      <w:r w:rsidRPr="00BA56A1">
        <w:rPr>
          <w:rFonts w:eastAsiaTheme="minorEastAsia" w:hint="eastAsia"/>
          <w:sz w:val="22"/>
          <w:szCs w:val="22"/>
          <w:lang w:val="en-US"/>
        </w:rPr>
        <w:t xml:space="preserve"> in [2-3]. Based on the discussion we made following proposals.</w:t>
      </w:r>
    </w:p>
    <w:p w14:paraId="071A0660" w14:textId="77777777" w:rsidR="00BA56A1" w:rsidRPr="00BA56A1" w:rsidRDefault="00BA56A1" w:rsidP="00BA56A1">
      <w:pPr>
        <w:spacing w:afterLines="50" w:after="120"/>
        <w:jc w:val="both"/>
        <w:rPr>
          <w:rFonts w:eastAsiaTheme="minorEastAsia"/>
          <w:sz w:val="22"/>
          <w:szCs w:val="22"/>
          <w:lang w:val="en-US"/>
        </w:rPr>
      </w:pPr>
    </w:p>
    <w:p w14:paraId="3D7E0E6D" w14:textId="24BA1612" w:rsidR="0088133A" w:rsidRPr="0088133A" w:rsidRDefault="0088133A"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Improvement of </w:t>
      </w:r>
      <w:r w:rsidR="00DF601D">
        <w:rPr>
          <w:rFonts w:eastAsia="游明朝"/>
          <w:b/>
          <w:sz w:val="22"/>
          <w:szCs w:val="22"/>
        </w:rPr>
        <w:t xml:space="preserve">msg3 </w:t>
      </w:r>
      <w:r>
        <w:rPr>
          <w:rFonts w:eastAsia="游明朝"/>
          <w:b/>
          <w:sz w:val="22"/>
          <w:szCs w:val="22"/>
        </w:rPr>
        <w:t>PUSCH should be considered, and msg3 repetition</w:t>
      </w:r>
      <w:r>
        <w:rPr>
          <w:rFonts w:eastAsia="游明朝" w:hint="eastAsia"/>
          <w:b/>
          <w:sz w:val="22"/>
          <w:szCs w:val="22"/>
        </w:rPr>
        <w:t xml:space="preserve"> can be considered for </w:t>
      </w:r>
      <w:r>
        <w:rPr>
          <w:rFonts w:eastAsia="游明朝"/>
          <w:b/>
          <w:sz w:val="22"/>
          <w:szCs w:val="22"/>
        </w:rPr>
        <w:t>enhancement</w:t>
      </w:r>
      <w:r>
        <w:rPr>
          <w:rFonts w:eastAsia="游明朝" w:hint="eastAsia"/>
          <w:b/>
          <w:sz w:val="22"/>
          <w:szCs w:val="22"/>
        </w:rPr>
        <w:t xml:space="preserve"> of msg3 PUSCH </w:t>
      </w:r>
      <w:r>
        <w:rPr>
          <w:rFonts w:eastAsia="游明朝"/>
          <w:b/>
          <w:sz w:val="22"/>
          <w:szCs w:val="22"/>
        </w:rPr>
        <w:t xml:space="preserve">coverage </w:t>
      </w:r>
      <w:r>
        <w:rPr>
          <w:rFonts w:eastAsia="游明朝" w:hint="eastAsia"/>
          <w:b/>
          <w:sz w:val="22"/>
          <w:szCs w:val="22"/>
        </w:rPr>
        <w:t>performance</w:t>
      </w:r>
      <w:r>
        <w:rPr>
          <w:rFonts w:eastAsia="游明朝"/>
          <w:b/>
          <w:sz w:val="22"/>
          <w:szCs w:val="22"/>
        </w:rPr>
        <w:t>.</w:t>
      </w:r>
    </w:p>
    <w:p w14:paraId="33EF19E8" w14:textId="77777777" w:rsidR="0088133A" w:rsidRPr="0088133A" w:rsidRDefault="0088133A" w:rsidP="00845E4C">
      <w:pPr>
        <w:spacing w:afterLines="50" w:after="120"/>
        <w:jc w:val="both"/>
        <w:rPr>
          <w:rFonts w:eastAsia="游明朝"/>
          <w:b/>
          <w:sz w:val="22"/>
          <w:szCs w:val="22"/>
          <w:u w:val="single"/>
        </w:rPr>
      </w:pPr>
    </w:p>
    <w:p w14:paraId="268EBC79" w14:textId="77777777" w:rsidR="00E703B3" w:rsidRDefault="00E703B3" w:rsidP="00E703B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Smaller DCI </w:t>
      </w:r>
      <w:r>
        <w:rPr>
          <w:rFonts w:eastAsia="游明朝"/>
          <w:b/>
          <w:sz w:val="22"/>
          <w:szCs w:val="22"/>
        </w:rPr>
        <w:t>payload</w:t>
      </w:r>
      <w:r>
        <w:rPr>
          <w:rFonts w:eastAsia="游明朝" w:hint="eastAsia"/>
          <w:b/>
          <w:sz w:val="22"/>
          <w:szCs w:val="22"/>
        </w:rPr>
        <w:t xml:space="preserve"> size can be considered for </w:t>
      </w:r>
      <w:r>
        <w:rPr>
          <w:rFonts w:eastAsia="游明朝"/>
          <w:b/>
          <w:sz w:val="22"/>
          <w:szCs w:val="22"/>
        </w:rPr>
        <w:t>enhancement</w:t>
      </w:r>
      <w:r>
        <w:rPr>
          <w:rFonts w:eastAsia="游明朝" w:hint="eastAsia"/>
          <w:b/>
          <w:sz w:val="22"/>
          <w:szCs w:val="22"/>
        </w:rPr>
        <w:t xml:space="preserve"> of PDCCH performance for VoIP, e.g.</w:t>
      </w:r>
      <w:r>
        <w:rPr>
          <w:rFonts w:eastAsia="游明朝"/>
          <w:b/>
          <w:sz w:val="22"/>
          <w:szCs w:val="22"/>
        </w:rPr>
        <w:t>,</w:t>
      </w:r>
      <w:r>
        <w:rPr>
          <w:rFonts w:eastAsia="游明朝" w:hint="eastAsia"/>
          <w:b/>
          <w:sz w:val="22"/>
          <w:szCs w:val="22"/>
        </w:rPr>
        <w:t xml:space="preserve"> </w:t>
      </w:r>
      <w:r>
        <w:rPr>
          <w:rFonts w:eastAsia="游明朝"/>
          <w:b/>
          <w:sz w:val="22"/>
          <w:szCs w:val="22"/>
        </w:rPr>
        <w:t xml:space="preserve">the </w:t>
      </w:r>
      <w:r>
        <w:rPr>
          <w:rFonts w:eastAsia="游明朝" w:hint="eastAsia"/>
          <w:b/>
          <w:sz w:val="22"/>
          <w:szCs w:val="22"/>
        </w:rPr>
        <w:t xml:space="preserve">number of MCS bits and/or FDRA bits </w:t>
      </w:r>
      <w:r>
        <w:rPr>
          <w:rFonts w:eastAsia="游明朝"/>
          <w:b/>
          <w:sz w:val="22"/>
          <w:szCs w:val="22"/>
        </w:rPr>
        <w:t xml:space="preserve">for PDCCH scheduling VoIP data </w:t>
      </w:r>
      <w:r>
        <w:rPr>
          <w:rFonts w:eastAsia="游明朝" w:hint="eastAsia"/>
          <w:b/>
          <w:sz w:val="22"/>
          <w:szCs w:val="22"/>
        </w:rPr>
        <w:t>can be reduced since the target scenario</w:t>
      </w:r>
      <w:r>
        <w:rPr>
          <w:rFonts w:eastAsia="游明朝"/>
          <w:b/>
          <w:sz w:val="22"/>
          <w:szCs w:val="22"/>
        </w:rPr>
        <w:t>s</w:t>
      </w:r>
      <w:r>
        <w:rPr>
          <w:rFonts w:eastAsia="游明朝" w:hint="eastAsia"/>
          <w:b/>
          <w:sz w:val="22"/>
          <w:szCs w:val="22"/>
        </w:rPr>
        <w:t xml:space="preserve"> of the </w:t>
      </w:r>
      <w:r>
        <w:rPr>
          <w:rFonts w:eastAsia="游明朝"/>
          <w:b/>
          <w:sz w:val="22"/>
          <w:szCs w:val="22"/>
        </w:rPr>
        <w:t>PDCCH coverage enhancement</w:t>
      </w:r>
      <w:r>
        <w:rPr>
          <w:rFonts w:eastAsia="游明朝" w:hint="eastAsia"/>
          <w:b/>
          <w:sz w:val="22"/>
          <w:szCs w:val="22"/>
        </w:rPr>
        <w:t xml:space="preserve"> </w:t>
      </w:r>
      <w:r>
        <w:rPr>
          <w:rFonts w:eastAsia="游明朝"/>
          <w:b/>
          <w:sz w:val="22"/>
          <w:szCs w:val="22"/>
        </w:rPr>
        <w:t>are</w:t>
      </w:r>
      <w:r>
        <w:rPr>
          <w:rFonts w:eastAsia="游明朝" w:hint="eastAsia"/>
          <w:b/>
          <w:sz w:val="22"/>
          <w:szCs w:val="22"/>
        </w:rPr>
        <w:t xml:space="preserve"> for lower data rate transmission.</w:t>
      </w:r>
    </w:p>
    <w:p w14:paraId="7AE02332" w14:textId="77777777" w:rsidR="00BA56A1" w:rsidRDefault="00BA56A1" w:rsidP="00845E4C">
      <w:pPr>
        <w:spacing w:afterLines="50" w:after="120"/>
        <w:rPr>
          <w:rFonts w:eastAsia="游明朝"/>
          <w:b/>
          <w:sz w:val="22"/>
          <w:szCs w:val="22"/>
          <w:u w:val="single"/>
        </w:rPr>
      </w:pPr>
    </w:p>
    <w:p w14:paraId="6A92B3F5" w14:textId="77777777" w:rsidR="00E703B3" w:rsidRPr="00845E4C" w:rsidRDefault="00E703B3" w:rsidP="00E703B3">
      <w:pPr>
        <w:spacing w:afterLines="50" w:after="120"/>
        <w:rPr>
          <w:rFonts w:ascii="Times" w:eastAsiaTheme="minorEastAsia" w:hAnsi="Time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E</w:t>
      </w:r>
      <w:r w:rsidRPr="00845E4C">
        <w:rPr>
          <w:rFonts w:eastAsia="游明朝"/>
          <w:b/>
          <w:sz w:val="22"/>
          <w:szCs w:val="22"/>
        </w:rPr>
        <w:t>xtension of time domain resource</w:t>
      </w:r>
      <w:r>
        <w:rPr>
          <w:rFonts w:eastAsia="游明朝" w:hint="eastAsia"/>
          <w:b/>
          <w:sz w:val="22"/>
          <w:szCs w:val="22"/>
        </w:rPr>
        <w:t xml:space="preserve"> for PDCCH</w:t>
      </w:r>
      <w:r w:rsidRPr="00845E4C">
        <w:rPr>
          <w:rFonts w:eastAsia="游明朝"/>
          <w:b/>
          <w:sz w:val="22"/>
          <w:szCs w:val="22"/>
        </w:rPr>
        <w:t>, e.g.</w:t>
      </w:r>
      <w:r>
        <w:rPr>
          <w:rFonts w:eastAsia="游明朝"/>
          <w:b/>
          <w:sz w:val="22"/>
          <w:szCs w:val="22"/>
        </w:rPr>
        <w:t>,</w:t>
      </w:r>
      <w:r w:rsidRPr="00845E4C">
        <w:rPr>
          <w:rFonts w:eastAsia="游明朝"/>
          <w:b/>
          <w:sz w:val="22"/>
          <w:szCs w:val="22"/>
        </w:rPr>
        <w:t xml:space="preserve"> introduc</w:t>
      </w:r>
      <w:r>
        <w:rPr>
          <w:rFonts w:eastAsia="游明朝"/>
          <w:b/>
          <w:sz w:val="22"/>
          <w:szCs w:val="22"/>
        </w:rPr>
        <w:t>ing</w:t>
      </w:r>
      <w:r w:rsidRPr="00845E4C">
        <w:rPr>
          <w:rFonts w:eastAsia="游明朝"/>
          <w:b/>
          <w:sz w:val="22"/>
          <w:szCs w:val="22"/>
        </w:rPr>
        <w:t xml:space="preserve"> </w:t>
      </w:r>
      <w:r>
        <w:rPr>
          <w:rFonts w:eastAsia="游明朝"/>
          <w:b/>
          <w:sz w:val="22"/>
          <w:szCs w:val="22"/>
        </w:rPr>
        <w:t xml:space="preserve">a </w:t>
      </w:r>
      <w:r w:rsidRPr="00845E4C">
        <w:rPr>
          <w:rFonts w:eastAsia="游明朝"/>
          <w:b/>
          <w:sz w:val="22"/>
          <w:szCs w:val="22"/>
        </w:rPr>
        <w:t xml:space="preserve">repetition, </w:t>
      </w:r>
      <w:r>
        <w:rPr>
          <w:rFonts w:eastAsia="游明朝"/>
          <w:b/>
          <w:sz w:val="22"/>
          <w:szCs w:val="22"/>
        </w:rPr>
        <w:t>an</w:t>
      </w:r>
      <w:r w:rsidRPr="00845E4C">
        <w:rPr>
          <w:rFonts w:eastAsia="游明朝"/>
          <w:b/>
          <w:sz w:val="22"/>
          <w:szCs w:val="22"/>
        </w:rPr>
        <w:t xml:space="preserve"> aggregation for time domain resource, or </w:t>
      </w:r>
      <w:r>
        <w:rPr>
          <w:rFonts w:eastAsia="游明朝"/>
          <w:b/>
          <w:sz w:val="22"/>
          <w:szCs w:val="22"/>
        </w:rPr>
        <w:t xml:space="preserve">more than three OFDM symbols for PDCCH, </w:t>
      </w:r>
      <w:r>
        <w:rPr>
          <w:rFonts w:eastAsia="游明朝" w:hint="eastAsia"/>
          <w:b/>
          <w:sz w:val="22"/>
          <w:szCs w:val="22"/>
        </w:rPr>
        <w:t>can</w:t>
      </w:r>
      <w:r w:rsidRPr="00845E4C">
        <w:rPr>
          <w:rFonts w:eastAsia="游明朝"/>
          <w:b/>
          <w:sz w:val="22"/>
          <w:szCs w:val="22"/>
        </w:rPr>
        <w:t xml:space="preserve"> be considered.</w:t>
      </w:r>
    </w:p>
    <w:p w14:paraId="4ECEEB60" w14:textId="2D6D9635" w:rsidR="00845E4C" w:rsidRDefault="00845E4C" w:rsidP="00137FAA"/>
    <w:p w14:paraId="301B4A51" w14:textId="77777777" w:rsidR="00E703B3" w:rsidRDefault="00E703B3" w:rsidP="00E703B3">
      <w:pPr>
        <w:jc w:val="both"/>
        <w:rPr>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Improvement of PDSCH may be considered, and potential techniques for PUSCH coverage enhancements can be also applied to PDSCH</w:t>
      </w:r>
      <w:r>
        <w:rPr>
          <w:rFonts w:eastAsia="游明朝" w:hint="eastAsia"/>
          <w:b/>
          <w:sz w:val="22"/>
          <w:szCs w:val="22"/>
        </w:rPr>
        <w:t>.</w:t>
      </w:r>
      <w:r>
        <w:rPr>
          <w:rFonts w:eastAsia="游明朝"/>
          <w:b/>
          <w:sz w:val="22"/>
          <w:szCs w:val="22"/>
        </w:rPr>
        <w:t xml:space="preserve"> In addition, PDSCH repetition for frequency domain </w:t>
      </w:r>
      <w:r>
        <w:rPr>
          <w:rFonts w:eastAsia="游明朝" w:hint="eastAsia"/>
          <w:b/>
          <w:sz w:val="22"/>
          <w:szCs w:val="22"/>
        </w:rPr>
        <w:t xml:space="preserve">can be one of the potential </w:t>
      </w:r>
      <w:r>
        <w:rPr>
          <w:rFonts w:eastAsia="游明朝"/>
          <w:b/>
          <w:sz w:val="22"/>
          <w:szCs w:val="22"/>
        </w:rPr>
        <w:t>techniques.</w:t>
      </w:r>
    </w:p>
    <w:p w14:paraId="7F5A2FE4" w14:textId="77777777" w:rsidR="00FE2D47" w:rsidRPr="00845E4C" w:rsidRDefault="00FE2D47"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91D5D91" w14:textId="69C100F2" w:rsidR="00270E92" w:rsidRPr="007A55E3" w:rsidRDefault="00270E92" w:rsidP="00270E9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102e</w:t>
      </w:r>
      <w:r>
        <w:rPr>
          <w:rFonts w:eastAsia="ＭＳ 明朝"/>
          <w:sz w:val="22"/>
        </w:rPr>
        <w:t xml:space="preserve">, </w:t>
      </w:r>
      <w:r w:rsidRPr="00D21CF6">
        <w:rPr>
          <w:rFonts w:eastAsia="ＭＳ 明朝"/>
          <w:sz w:val="22"/>
        </w:rPr>
        <w:t>RAN1 Chairman’s Notes</w:t>
      </w:r>
      <w:r>
        <w:rPr>
          <w:rFonts w:eastAsia="ＭＳ 明朝"/>
          <w:sz w:val="22"/>
        </w:rPr>
        <w:t>, Sep. 20</w:t>
      </w:r>
      <w:r>
        <w:rPr>
          <w:rFonts w:eastAsia="ＭＳ 明朝" w:hint="eastAsia"/>
          <w:sz w:val="22"/>
        </w:rPr>
        <w:t>20</w:t>
      </w:r>
      <w:r>
        <w:rPr>
          <w:rFonts w:eastAsia="ＭＳ 明朝"/>
          <w:sz w:val="22"/>
        </w:rPr>
        <w:t>.</w:t>
      </w:r>
    </w:p>
    <w:p w14:paraId="6E315038" w14:textId="53D4B013" w:rsidR="00E62471" w:rsidRPr="00ED5E98"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w:t>
      </w:r>
      <w:r w:rsidRPr="00ED5E98">
        <w:rPr>
          <w:rFonts w:hint="eastAsia"/>
          <w:sz w:val="22"/>
          <w:szCs w:val="22"/>
        </w:rPr>
        <w:t>GPP, R1-200</w:t>
      </w:r>
      <w:r w:rsidR="00ED5E98" w:rsidRPr="00ED5E98">
        <w:rPr>
          <w:rFonts w:hint="eastAsia"/>
          <w:sz w:val="22"/>
          <w:szCs w:val="22"/>
        </w:rPr>
        <w:t>8557</w:t>
      </w:r>
      <w:r w:rsidRPr="00ED5E98">
        <w:rPr>
          <w:rFonts w:hint="eastAsia"/>
          <w:sz w:val="22"/>
          <w:szCs w:val="22"/>
        </w:rPr>
        <w:t xml:space="preserve">, NTT DOCOMO, </w:t>
      </w:r>
      <w:r w:rsidRPr="00ED5E98">
        <w:rPr>
          <w:sz w:val="22"/>
          <w:szCs w:val="22"/>
        </w:rPr>
        <w:t>“</w:t>
      </w:r>
      <w:r w:rsidR="00EE6B80" w:rsidRPr="00ED5E98">
        <w:rPr>
          <w:sz w:val="22"/>
          <w:szCs w:val="22"/>
        </w:rPr>
        <w:t>Baseline coverage performance for FR1</w:t>
      </w:r>
      <w:r w:rsidRPr="00ED5E98">
        <w:rPr>
          <w:sz w:val="22"/>
          <w:szCs w:val="22"/>
        </w:rPr>
        <w:t>,”</w:t>
      </w:r>
      <w:r w:rsidR="009676A9" w:rsidRPr="00ED5E98">
        <w:rPr>
          <w:rFonts w:hint="eastAsia"/>
          <w:sz w:val="22"/>
          <w:szCs w:val="22"/>
        </w:rPr>
        <w:t xml:space="preserve"> </w:t>
      </w:r>
      <w:r w:rsidR="00270E92" w:rsidRPr="00ED5E98">
        <w:rPr>
          <w:sz w:val="22"/>
          <w:szCs w:val="22"/>
        </w:rPr>
        <w:t>Oct</w:t>
      </w:r>
      <w:r w:rsidR="009676A9" w:rsidRPr="00ED5E98">
        <w:rPr>
          <w:rFonts w:hint="eastAsia"/>
          <w:sz w:val="22"/>
          <w:szCs w:val="22"/>
        </w:rPr>
        <w:t>.</w:t>
      </w:r>
      <w:r w:rsidRPr="00ED5E98">
        <w:rPr>
          <w:rFonts w:hint="eastAsia"/>
          <w:sz w:val="22"/>
          <w:szCs w:val="22"/>
        </w:rPr>
        <w:t xml:space="preserve"> 2020.</w:t>
      </w:r>
    </w:p>
    <w:p w14:paraId="7752EC19" w14:textId="283C99A8" w:rsidR="007A55E3" w:rsidRPr="00270E92" w:rsidRDefault="00E62471" w:rsidP="00270E92">
      <w:pPr>
        <w:pStyle w:val="aff6"/>
        <w:numPr>
          <w:ilvl w:val="0"/>
          <w:numId w:val="4"/>
        </w:numPr>
        <w:spacing w:afterLines="50" w:after="120"/>
        <w:ind w:leftChars="0"/>
        <w:jc w:val="both"/>
        <w:rPr>
          <w:sz w:val="22"/>
          <w:szCs w:val="22"/>
        </w:rPr>
      </w:pPr>
      <w:r w:rsidRPr="00ED5E98">
        <w:rPr>
          <w:rFonts w:hint="eastAsia"/>
          <w:sz w:val="22"/>
          <w:szCs w:val="22"/>
        </w:rPr>
        <w:t>3GPP, R1-200</w:t>
      </w:r>
      <w:r w:rsidR="00ED5E98" w:rsidRPr="00ED5E98">
        <w:rPr>
          <w:rFonts w:hint="eastAsia"/>
          <w:sz w:val="22"/>
          <w:szCs w:val="22"/>
        </w:rPr>
        <w:t>8558</w:t>
      </w:r>
      <w:r w:rsidRPr="00ED5E98">
        <w:rPr>
          <w:rFonts w:hint="eastAsia"/>
          <w:sz w:val="22"/>
          <w:szCs w:val="22"/>
        </w:rPr>
        <w:t>, NT</w:t>
      </w:r>
      <w:bookmarkStart w:id="2" w:name="_GoBack"/>
      <w:bookmarkEnd w:id="2"/>
      <w:r w:rsidRPr="009676A9">
        <w:rPr>
          <w:rFonts w:hint="eastAsia"/>
          <w:sz w:val="22"/>
          <w:szCs w:val="22"/>
        </w:rPr>
        <w:t>T</w:t>
      </w:r>
      <w:r w:rsidRPr="00395353">
        <w:rPr>
          <w:rFonts w:hint="eastAsia"/>
          <w:sz w:val="22"/>
          <w:szCs w:val="22"/>
        </w:rPr>
        <w:t xml:space="preserve">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9676A9">
        <w:rPr>
          <w:rFonts w:hint="eastAsia"/>
          <w:sz w:val="22"/>
          <w:szCs w:val="22"/>
        </w:rPr>
        <w:t xml:space="preserve"> </w:t>
      </w:r>
      <w:r w:rsidR="00270E92">
        <w:rPr>
          <w:sz w:val="22"/>
          <w:szCs w:val="22"/>
        </w:rPr>
        <w:t>Oct</w:t>
      </w:r>
      <w:r w:rsidR="009676A9">
        <w:rPr>
          <w:rFonts w:hint="eastAsia"/>
          <w:sz w:val="22"/>
          <w:szCs w:val="22"/>
        </w:rPr>
        <w:t>.</w:t>
      </w:r>
      <w:r w:rsidRPr="00395353">
        <w:rPr>
          <w:rFonts w:hint="eastAsia"/>
          <w:sz w:val="22"/>
          <w:szCs w:val="22"/>
        </w:rPr>
        <w:t xml:space="preserve"> 2020.</w:t>
      </w:r>
    </w:p>
    <w:sectPr w:rsidR="007A55E3" w:rsidRPr="00270E92">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3AEA8" w14:textId="77777777" w:rsidR="00CF7421" w:rsidRDefault="00CF7421">
      <w:r>
        <w:separator/>
      </w:r>
    </w:p>
  </w:endnote>
  <w:endnote w:type="continuationSeparator" w:id="0">
    <w:p w14:paraId="40BCA005" w14:textId="77777777" w:rsidR="00CF7421" w:rsidRDefault="00CF7421">
      <w:r>
        <w:continuationSeparator/>
      </w:r>
    </w:p>
  </w:endnote>
  <w:endnote w:type="continuationNotice" w:id="1">
    <w:p w14:paraId="68D2A18A" w14:textId="77777777" w:rsidR="00CF7421" w:rsidRDefault="00CF7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A61B6E3"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D5E9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D5E9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C3BA8" w14:textId="77777777" w:rsidR="00CF7421" w:rsidRDefault="00CF7421">
      <w:r>
        <w:separator/>
      </w:r>
    </w:p>
  </w:footnote>
  <w:footnote w:type="continuationSeparator" w:id="0">
    <w:p w14:paraId="560C84DB" w14:textId="77777777" w:rsidR="00CF7421" w:rsidRDefault="00CF7421">
      <w:r>
        <w:continuationSeparator/>
      </w:r>
    </w:p>
  </w:footnote>
  <w:footnote w:type="continuationNotice" w:id="1">
    <w:p w14:paraId="0AD00411" w14:textId="77777777" w:rsidR="00CF7421" w:rsidRDefault="00CF742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14"/>
  </w:num>
  <w:num w:numId="4">
    <w:abstractNumId w:val="9"/>
  </w:num>
  <w:num w:numId="5">
    <w:abstractNumId w:val="44"/>
  </w:num>
  <w:num w:numId="6">
    <w:abstractNumId w:val="29"/>
  </w:num>
  <w:num w:numId="7">
    <w:abstractNumId w:val="4"/>
  </w:num>
  <w:num w:numId="8">
    <w:abstractNumId w:val="18"/>
  </w:num>
  <w:num w:numId="9">
    <w:abstractNumId w:val="36"/>
  </w:num>
  <w:num w:numId="10">
    <w:abstractNumId w:val="20"/>
  </w:num>
  <w:num w:numId="11">
    <w:abstractNumId w:val="37"/>
  </w:num>
  <w:num w:numId="12">
    <w:abstractNumId w:val="33"/>
  </w:num>
  <w:num w:numId="13">
    <w:abstractNumId w:val="0"/>
    <w:lvlOverride w:ilvl="0">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22"/>
  </w:num>
  <w:num w:numId="17">
    <w:abstractNumId w:val="43"/>
  </w:num>
  <w:num w:numId="18">
    <w:abstractNumId w:val="16"/>
    <w:lvlOverride w:ilvl="0">
      <w:startOverride w:val="1"/>
    </w:lvlOverride>
  </w:num>
  <w:num w:numId="19">
    <w:abstractNumId w:val="3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3"/>
  </w:num>
  <w:num w:numId="24">
    <w:abstractNumId w:val="4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13"/>
  </w:num>
  <w:num w:numId="29">
    <w:abstractNumId w:val="15"/>
  </w:num>
  <w:num w:numId="30">
    <w:abstractNumId w:val="11"/>
  </w:num>
  <w:num w:numId="31">
    <w:abstractNumId w:val="39"/>
  </w:num>
  <w:num w:numId="32">
    <w:abstractNumId w:val="5"/>
  </w:num>
  <w:num w:numId="33">
    <w:abstractNumId w:val="27"/>
  </w:num>
  <w:num w:numId="34">
    <w:abstractNumId w:val="34"/>
  </w:num>
  <w:num w:numId="35">
    <w:abstractNumId w:val="24"/>
  </w:num>
  <w:num w:numId="36">
    <w:abstractNumId w:val="7"/>
  </w:num>
  <w:num w:numId="37">
    <w:abstractNumId w:val="42"/>
  </w:num>
  <w:num w:numId="38">
    <w:abstractNumId w:val="6"/>
  </w:num>
  <w:num w:numId="39">
    <w:abstractNumId w:val="23"/>
  </w:num>
  <w:num w:numId="40">
    <w:abstractNumId w:val="41"/>
  </w:num>
  <w:num w:numId="41">
    <w:abstractNumId w:val="38"/>
  </w:num>
  <w:num w:numId="42">
    <w:abstractNumId w:val="28"/>
  </w:num>
  <w:num w:numId="43">
    <w:abstractNumId w:val="30"/>
  </w:num>
  <w:num w:numId="44">
    <w:abstractNumId w:val="31"/>
  </w:num>
  <w:num w:numId="45">
    <w:abstractNumId w:val="8"/>
  </w:num>
  <w:num w:numId="46">
    <w:abstractNumId w:val="45"/>
  </w:num>
  <w:num w:numId="4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1291</Words>
  <Characters>7360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2020-10-15T07:04:00Z</dcterms:created>
  <dcterms:modified xsi:type="dcterms:W3CDTF">2020-10-16T05:47:00Z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